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comments.xml" ContentType="application/vnd.openxmlformats-officedocument.wordprocessingml.comment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46CD" w:rsidRPr="00944C11" w:rsidRDefault="00DA46CD" w:rsidP="00944C11">
      <w:pPr>
        <w:pStyle w:val="a3"/>
      </w:pPr>
      <w:r w:rsidRPr="00944C11">
        <w:rPr>
          <w:rFonts w:hint="eastAsia"/>
        </w:rPr>
        <w:t>요추 추간판 탈출증에 대한 내시경적 추간판 제거술과 미세현미경적 추간판 제거술간의 VAS, MacNab, 합병증 발생 수 비교: 메타분석</w:t>
      </w:r>
    </w:p>
    <w:p w:rsidR="00DA46CD" w:rsidRPr="00944C11" w:rsidRDefault="00DA46CD" w:rsidP="00944C11">
      <w:pPr>
        <w:pStyle w:val="a4"/>
      </w:pPr>
      <w:r w:rsidRPr="00944C11">
        <w:rPr>
          <w:rFonts w:hint="eastAsia"/>
        </w:rPr>
        <w:t>이동렬, 김다현, 김영문, 김인겸, 이준원, 임창진, 정상훈, 엄상화(지도교수)</w:t>
      </w:r>
      <w:r w:rsidR="00F07061">
        <w:rPr>
          <w:rFonts w:hint="eastAsia"/>
        </w:rPr>
        <w:t xml:space="preserve"> </w:t>
      </w:r>
      <w:commentRangeStart w:id="0"/>
      <w:r w:rsidR="00F07061">
        <w:rPr>
          <w:rFonts w:hint="eastAsia"/>
        </w:rPr>
        <w:t>v4</w:t>
      </w:r>
      <w:commentRangeEnd w:id="0"/>
      <w:r w:rsidR="00F07061">
        <w:rPr>
          <w:rStyle w:val="a5"/>
          <w:rFonts w:asciiTheme="minorHAnsi" w:eastAsiaTheme="minorEastAsia" w:hAnsiTheme="minorHAnsi" w:cstheme="minorBidi"/>
        </w:rPr>
        <w:commentReference w:id="0"/>
      </w:r>
    </w:p>
    <w:p w:rsidR="00DA46CD" w:rsidRPr="00DA46CD" w:rsidRDefault="00DA46CD" w:rsidP="00DA46CD"/>
    <w:p w:rsidR="00DA46CD" w:rsidRPr="00944C11" w:rsidRDefault="00DA46CD" w:rsidP="00944C11">
      <w:pPr>
        <w:pStyle w:val="1"/>
      </w:pPr>
      <w:r w:rsidRPr="00944C11">
        <w:rPr>
          <w:rFonts w:hint="eastAsia"/>
        </w:rPr>
        <w:t>Abstract</w:t>
      </w:r>
    </w:p>
    <w:p w:rsidR="00DA46CD" w:rsidRDefault="00DA46CD" w:rsidP="00DA46CD">
      <w:proofErr w:type="gramStart"/>
      <w:r w:rsidRPr="00A20605">
        <w:rPr>
          <w:b/>
        </w:rPr>
        <w:t>P</w:t>
      </w:r>
      <w:r w:rsidRPr="00A20605">
        <w:rPr>
          <w:rFonts w:hint="eastAsia"/>
          <w:b/>
        </w:rPr>
        <w:t>urpose</w:t>
      </w:r>
      <w:r>
        <w:rPr>
          <w:rFonts w:hint="eastAsia"/>
        </w:rPr>
        <w:t xml:space="preserve"> :</w:t>
      </w:r>
      <w:proofErr w:type="gramEnd"/>
      <w:r>
        <w:rPr>
          <w:rFonts w:hint="eastAsia"/>
        </w:rPr>
        <w:t xml:space="preserve"> To compare the results of microendoscopic discectomy with those of microsurgical discectomy </w:t>
      </w:r>
    </w:p>
    <w:p w:rsidR="00DA46CD" w:rsidRDefault="00DA46CD" w:rsidP="00DA46CD">
      <w:proofErr w:type="gramStart"/>
      <w:r w:rsidRPr="00A20605">
        <w:rPr>
          <w:b/>
        </w:rPr>
        <w:t>M</w:t>
      </w:r>
      <w:r w:rsidRPr="00A20605">
        <w:rPr>
          <w:rFonts w:hint="eastAsia"/>
          <w:b/>
        </w:rPr>
        <w:t>ethod</w:t>
      </w:r>
      <w:r>
        <w:rPr>
          <w:rFonts w:hint="eastAsia"/>
        </w:rPr>
        <w:t xml:space="preserve"> :</w:t>
      </w:r>
      <w:proofErr w:type="gramEnd"/>
      <w:r>
        <w:rPr>
          <w:rFonts w:hint="eastAsia"/>
        </w:rPr>
        <w:t xml:space="preserve"> The papers selected as materials are the ones dealing with the results of microendoscopic discectomy and those of microsurgical discectomy in </w:t>
      </w:r>
      <w:r w:rsidRPr="00EF57E6">
        <w:t>herniated nucleus pulposus</w:t>
      </w:r>
      <w:r>
        <w:rPr>
          <w:rFonts w:hint="eastAsia"/>
        </w:rPr>
        <w:t xml:space="preserve">, and they were chosen from electronic databases - Pubmed, MEDLINE, EMBASE, OVID, KMBase. The papers are the ones published from </w:t>
      </w:r>
      <w:r w:rsidRPr="00EF57E6">
        <w:rPr>
          <w:rFonts w:hint="eastAsia"/>
        </w:rPr>
        <w:t>January</w:t>
      </w:r>
      <w:r>
        <w:rPr>
          <w:rFonts w:hint="eastAsia"/>
        </w:rPr>
        <w:t xml:space="preserve"> 2000 through </w:t>
      </w:r>
      <w:r w:rsidRPr="00EF57E6">
        <w:rPr>
          <w:rFonts w:hint="eastAsia"/>
        </w:rPr>
        <w:t>September</w:t>
      </w:r>
      <w:r>
        <w:rPr>
          <w:rFonts w:hint="eastAsia"/>
        </w:rPr>
        <w:t xml:space="preserve"> 2010. The papers are the ones containing VAS or MacNab or complications in the results of microendoscopic discectomy and microsurgical discectomy. Data were analyzed with the softwares of PASW Statistics 18 and Excel. MacNab and complications were analyzed through c</w:t>
      </w:r>
      <w:r>
        <w:t xml:space="preserve">rosstabulation </w:t>
      </w:r>
      <w:r>
        <w:rPr>
          <w:rFonts w:hint="eastAsia"/>
        </w:rPr>
        <w:t>a</w:t>
      </w:r>
      <w:r w:rsidRPr="005D5865">
        <w:t>nalysis</w:t>
      </w:r>
      <w:r>
        <w:rPr>
          <w:rFonts w:hint="eastAsia"/>
        </w:rPr>
        <w:t xml:space="preserve"> with PASW Statistics 18, and VAS was done through a</w:t>
      </w:r>
      <w:r>
        <w:t xml:space="preserve">nalysis of </w:t>
      </w:r>
      <w:r>
        <w:rPr>
          <w:rFonts w:hint="eastAsia"/>
        </w:rPr>
        <w:t>m</w:t>
      </w:r>
      <w:r w:rsidRPr="005D5865">
        <w:t>eans</w:t>
      </w:r>
      <w:r>
        <w:rPr>
          <w:rFonts w:hint="eastAsia"/>
        </w:rPr>
        <w:t xml:space="preserve"> with Excel.</w:t>
      </w:r>
    </w:p>
    <w:p w:rsidR="00DA46CD" w:rsidRDefault="00DA46CD" w:rsidP="00DA46CD">
      <w:proofErr w:type="gramStart"/>
      <w:r w:rsidRPr="00A20605">
        <w:rPr>
          <w:rFonts w:hint="eastAsia"/>
          <w:b/>
        </w:rPr>
        <w:t>Results</w:t>
      </w:r>
      <w:r>
        <w:rPr>
          <w:rFonts w:hint="eastAsia"/>
        </w:rPr>
        <w:t xml:space="preserve"> :</w:t>
      </w:r>
      <w:proofErr w:type="gramEnd"/>
      <w:r>
        <w:rPr>
          <w:rFonts w:hint="eastAsia"/>
        </w:rPr>
        <w:t xml:space="preserve"> There was no significant difference between microendoscopic discectomy and microsurgical discectomy in VAS, MacNab, and complications.</w:t>
      </w:r>
    </w:p>
    <w:p w:rsidR="00DA46CD" w:rsidRDefault="00DA46CD" w:rsidP="00DA46CD">
      <w:proofErr w:type="gramStart"/>
      <w:r w:rsidRPr="00A20605">
        <w:rPr>
          <w:rFonts w:hint="eastAsia"/>
          <w:b/>
        </w:rPr>
        <w:t>Conclusion</w:t>
      </w:r>
      <w:r>
        <w:rPr>
          <w:rFonts w:hint="eastAsia"/>
        </w:rPr>
        <w:t xml:space="preserve"> :</w:t>
      </w:r>
      <w:proofErr w:type="gramEnd"/>
      <w:r>
        <w:rPr>
          <w:rFonts w:hint="eastAsia"/>
        </w:rPr>
        <w:t xml:space="preserve"> </w:t>
      </w:r>
      <w:r w:rsidR="00531951">
        <w:rPr>
          <w:rFonts w:hint="eastAsia"/>
        </w:rPr>
        <w:t>There was no significant difference between microendoscopic discectomy and microsurgical discectomy</w:t>
      </w:r>
      <w:r>
        <w:rPr>
          <w:rFonts w:hint="eastAsia"/>
        </w:rPr>
        <w:t>.</w:t>
      </w:r>
    </w:p>
    <w:p w:rsidR="00DA46CD" w:rsidRDefault="00DA46CD" w:rsidP="00DA46CD"/>
    <w:p w:rsidR="00DA46CD" w:rsidRDefault="00DA46CD" w:rsidP="00DA46CD">
      <w:proofErr w:type="gramStart"/>
      <w:r w:rsidRPr="00A20605">
        <w:rPr>
          <w:rFonts w:hint="eastAsia"/>
          <w:b/>
        </w:rPr>
        <w:t>Keywords</w:t>
      </w:r>
      <w:r>
        <w:rPr>
          <w:rFonts w:hint="eastAsia"/>
        </w:rPr>
        <w:t xml:space="preserve"> :</w:t>
      </w:r>
      <w:proofErr w:type="gramEnd"/>
      <w:r>
        <w:rPr>
          <w:rFonts w:hint="eastAsia"/>
        </w:rPr>
        <w:t xml:space="preserve"> Microendoscopic discectomy, Microsurgical discectomy, Meta-analysis, Lumbar disc herniation, Complications.</w:t>
      </w:r>
    </w:p>
    <w:p w:rsidR="0008702A" w:rsidRDefault="0008702A" w:rsidP="00C73163"/>
    <w:p w:rsidR="008C4D22" w:rsidRPr="00944C11" w:rsidRDefault="008C4D22" w:rsidP="00944C11">
      <w:pPr>
        <w:pStyle w:val="1"/>
        <w:rPr>
          <w:b w:val="0"/>
        </w:rPr>
      </w:pPr>
      <w:r w:rsidRPr="00944C11">
        <w:rPr>
          <w:rFonts w:hint="eastAsia"/>
        </w:rPr>
        <w:t>서론</w:t>
      </w:r>
    </w:p>
    <w:p w:rsidR="008C4D22" w:rsidRDefault="008C4D22" w:rsidP="008C4D22">
      <w:pPr>
        <w:ind w:firstLineChars="100" w:firstLine="200"/>
        <w:rPr>
          <w:rFonts w:eastAsiaTheme="minorHAnsi"/>
        </w:rPr>
      </w:pPr>
      <w:r>
        <w:rPr>
          <w:rFonts w:eastAsiaTheme="minorHAnsi" w:hint="eastAsia"/>
        </w:rPr>
        <w:t>대부분의 사람은 일생에 한 번 이상 퇴행성 추간판 탈출증 문제를 겪</w:t>
      </w:r>
      <w:r>
        <w:rPr>
          <w:rFonts w:eastAsiaTheme="minorHAnsi"/>
        </w:rPr>
        <w:t>게</w:t>
      </w:r>
      <w:r>
        <w:rPr>
          <w:rFonts w:eastAsiaTheme="minorHAnsi" w:hint="eastAsia"/>
        </w:rPr>
        <w:t xml:space="preserve"> 된다 </w:t>
      </w:r>
      <w:r w:rsidR="00CA1604">
        <w:rPr>
          <w:rFonts w:eastAsiaTheme="minorHAnsi"/>
        </w:rPr>
        <w:fldChar w:fldCharType="begin"/>
      </w:r>
      <w:r w:rsidR="000C2C2E">
        <w:rPr>
          <w:rFonts w:eastAsiaTheme="minorHAnsi"/>
        </w:rPr>
        <w:instrText xml:space="preserve"> ADDIN EN.CITE &lt;EndNote&gt;&lt;Cite&gt;&lt;Author&gt;Krämer&lt;/Author&gt;&lt;Year&gt;2008&lt;/Year&gt;&lt;RecNum&gt;1&lt;/RecNum&gt;&lt;DisplayText&gt;[1]&lt;/DisplayText&gt;&lt;record&gt;&lt;rec-number&gt;1&lt;/rec-number&gt;&lt;foreign-keys&gt;&lt;key app="EN" db-id="tats5ee9ffda27esxvkvr22zs55w0srartsw"&gt;1&lt;/key&gt;&lt;/foreign-keys&gt;&lt;ref-type name="Book"&gt;6&lt;/ref-type&gt;&lt;contributors&gt;&lt;authors&gt;&lt;author&gt;Krämer, J.&lt;/author&gt;&lt;/authors&gt;&lt;/contributors&gt;&lt;titles&gt;&lt;title&gt;Intervertebral disk diseases: Causes, diagnosis, treatment and prophylaxis&lt;/title&gt;&lt;/titles&gt;&lt;dates&gt;&lt;year&gt;2008&lt;/year&gt;&lt;/dates&gt;&lt;publisher&gt;Thieme Medical Pub&lt;/publisher&gt;&lt;isbn&gt;3135824039&lt;/isbn&gt;&lt;urls&gt;&lt;/urls&gt;&lt;/record&gt;&lt;/Cite&gt;&lt;/EndNote&gt;</w:instrText>
      </w:r>
      <w:r w:rsidR="00CA1604">
        <w:rPr>
          <w:rFonts w:eastAsiaTheme="minorHAnsi"/>
        </w:rPr>
        <w:fldChar w:fldCharType="separate"/>
      </w:r>
      <w:r w:rsidR="000C2C2E">
        <w:rPr>
          <w:rFonts w:eastAsiaTheme="minorHAnsi"/>
          <w:noProof/>
        </w:rPr>
        <w:t>[</w:t>
      </w:r>
      <w:hyperlink w:anchor="_ENREF_1" w:tooltip="Krämer, 2008 #1" w:history="1">
        <w:r w:rsidR="001142E3">
          <w:rPr>
            <w:rFonts w:eastAsiaTheme="minorHAnsi"/>
            <w:noProof/>
          </w:rPr>
          <w:t>1</w:t>
        </w:r>
      </w:hyperlink>
      <w:r w:rsidR="000C2C2E">
        <w:rPr>
          <w:rFonts w:eastAsiaTheme="minorHAnsi"/>
          <w:noProof/>
        </w:rPr>
        <w:t>]</w:t>
      </w:r>
      <w:r w:rsidR="00CA1604">
        <w:rPr>
          <w:rFonts w:eastAsiaTheme="minorHAnsi"/>
        </w:rPr>
        <w:fldChar w:fldCharType="end"/>
      </w:r>
      <w:r>
        <w:rPr>
          <w:rFonts w:eastAsiaTheme="minorHAnsi" w:hint="eastAsia"/>
        </w:rPr>
        <w:t xml:space="preserve">. 이러한 추간판 탈출증 중에서 요추와 관련된 질환은 62%로 그 비중이 가장 크다 </w:t>
      </w:r>
      <w:r w:rsidR="00CA1604">
        <w:rPr>
          <w:rFonts w:eastAsiaTheme="minorHAnsi"/>
        </w:rPr>
        <w:fldChar w:fldCharType="begin"/>
      </w:r>
      <w:r w:rsidR="000C2C2E">
        <w:rPr>
          <w:rFonts w:eastAsiaTheme="minorHAnsi"/>
        </w:rPr>
        <w:instrText xml:space="preserve"> ADDIN EN.CITE &lt;EndNote&gt;&lt;Cite&gt;&lt;Author&gt;Krämer&lt;/Author&gt;&lt;Year&gt;2008&lt;/Year&gt;&lt;RecNum&gt;1&lt;/RecNum&gt;&lt;DisplayText&gt;[1]&lt;/DisplayText&gt;&lt;record&gt;&lt;rec-number&gt;1&lt;/rec-number&gt;&lt;foreign-keys&gt;&lt;key app="EN" db-id="tats5ee9ffda27esxvkvr22zs55w0srartsw"&gt;1&lt;/key&gt;&lt;/foreign-keys&gt;&lt;ref-type name="Book"&gt;6&lt;/ref-type&gt;&lt;contributors&gt;&lt;authors&gt;&lt;author&gt;Krämer, J.&lt;/author&gt;&lt;/authors&gt;&lt;/contributors&gt;&lt;titles&gt;&lt;title&gt;Intervertebral disk diseases: Causes, diagnosis, treatment and prophylaxis&lt;/title&gt;&lt;/titles&gt;&lt;dates&gt;&lt;year&gt;2008&lt;/year&gt;&lt;/dates&gt;&lt;publisher&gt;Thieme Medical Pub&lt;/publisher&gt;&lt;isbn&gt;3135824039&lt;/isbn&gt;&lt;urls&gt;&lt;/urls&gt;&lt;/record&gt;&lt;/Cite&gt;&lt;/EndNote&gt;</w:instrText>
      </w:r>
      <w:r w:rsidR="00CA1604">
        <w:rPr>
          <w:rFonts w:eastAsiaTheme="minorHAnsi"/>
        </w:rPr>
        <w:fldChar w:fldCharType="separate"/>
      </w:r>
      <w:r w:rsidR="000C2C2E">
        <w:rPr>
          <w:rFonts w:eastAsiaTheme="minorHAnsi"/>
          <w:noProof/>
        </w:rPr>
        <w:t>[</w:t>
      </w:r>
      <w:hyperlink w:anchor="_ENREF_1" w:tooltip="Krämer, 2008 #1" w:history="1">
        <w:r w:rsidR="001142E3">
          <w:rPr>
            <w:rFonts w:eastAsiaTheme="minorHAnsi"/>
            <w:noProof/>
          </w:rPr>
          <w:t>1</w:t>
        </w:r>
      </w:hyperlink>
      <w:r w:rsidR="000C2C2E">
        <w:rPr>
          <w:rFonts w:eastAsiaTheme="minorHAnsi"/>
          <w:noProof/>
        </w:rPr>
        <w:t>]</w:t>
      </w:r>
      <w:r w:rsidR="00CA1604">
        <w:rPr>
          <w:rFonts w:eastAsiaTheme="minorHAnsi"/>
        </w:rPr>
        <w:fldChar w:fldCharType="end"/>
      </w:r>
      <w:r>
        <w:rPr>
          <w:rFonts w:eastAsiaTheme="minorHAnsi" w:hint="eastAsia"/>
        </w:rPr>
        <w:t>. 국민건강보험공단의 2009년 주요수술통계에 따르면 주요수술 진료비용 중 일반척추수술이 4,465억 원으로 전체 수술 중 1위를 차지하고 있다.</w:t>
      </w:r>
    </w:p>
    <w:p w:rsidR="008C4D22" w:rsidRDefault="008C4D22" w:rsidP="008C4D22">
      <w:pPr>
        <w:ind w:firstLineChars="100" w:firstLine="200"/>
        <w:rPr>
          <w:rFonts w:eastAsiaTheme="minorHAnsi" w:cs="AdvP8585"/>
          <w:kern w:val="0"/>
          <w:szCs w:val="20"/>
        </w:rPr>
      </w:pPr>
      <w:r w:rsidRPr="00736BC2">
        <w:rPr>
          <w:rFonts w:eastAsiaTheme="minorHAnsi" w:hint="eastAsia"/>
        </w:rPr>
        <w:t>요추 추간판 탈출증</w:t>
      </w:r>
      <w:r>
        <w:rPr>
          <w:rFonts w:eastAsiaTheme="minorHAnsi" w:hint="eastAsia"/>
        </w:rPr>
        <w:t xml:space="preserve"> (lumbar herniated intervertebral disc)</w:t>
      </w:r>
      <w:r w:rsidRPr="00736BC2">
        <w:rPr>
          <w:rFonts w:eastAsiaTheme="minorHAnsi" w:hint="eastAsia"/>
        </w:rPr>
        <w:t xml:space="preserve">의 치료는 </w:t>
      </w:r>
      <w:r>
        <w:rPr>
          <w:rFonts w:eastAsiaTheme="minorHAnsi" w:hint="eastAsia"/>
        </w:rPr>
        <w:t xml:space="preserve">다양한 종류가 있으며, 그효과에 대한 논쟁이 진행중이다 </w:t>
      </w:r>
      <w:r w:rsidR="00CA1604">
        <w:rPr>
          <w:rFonts w:eastAsiaTheme="minorHAnsi"/>
        </w:rPr>
        <w:fldChar w:fldCharType="begin"/>
      </w:r>
      <w:r w:rsidR="000C2C2E">
        <w:rPr>
          <w:rFonts w:eastAsiaTheme="minorHAnsi"/>
        </w:rPr>
        <w:instrText xml:space="preserve"> ADDIN EN.CITE &lt;EndNote&gt;&lt;Cite&gt;&lt;Author&gt;Weber&lt;/Author&gt;&lt;Year&gt;1983&lt;/Year&gt;&lt;RecNum&gt;2&lt;/RecNum&gt;&lt;DisplayText&gt;[2]&lt;/DisplayText&gt;&lt;record&gt;&lt;rec-number&gt;2&lt;/rec-number&gt;&lt;foreign-keys&gt;&lt;key app="EN" db-id="tats5ee9ffda27esxvkvr22zs55w0srartsw"&gt;2&lt;/key&gt;&lt;/foreign-keys&gt;&lt;ref-type name="Journal Article"&gt;17&lt;/ref-type&gt;&lt;contributors&gt;&lt;authors&gt;&lt;author&gt;Weber, H.&lt;/author&gt;&lt;/authors&gt;&lt;/contributors&gt;&lt;titles&gt;&lt;title&gt;Lumbar disc herniation. A controlled, prospective study with ten years of observation&lt;/title&gt;&lt;secondary-title&gt;Spine (Phila Pa 1976)&lt;/secondary-title&gt;&lt;/titles&gt;&lt;periodical&gt;&lt;full-title&gt;Spine (Phila Pa 1976)&lt;/full-title&gt;&lt;/periodical&gt;&lt;pages&gt;131-40&lt;/pages&gt;&lt;volume&gt;8&lt;/volume&gt;&lt;number&gt;2&lt;/number&gt;&lt;edition&gt;1983/03/01&lt;/edition&gt;&lt;keywords&gt;&lt;keyword&gt;Adult&lt;/keyword&gt;&lt;keyword&gt;Female&lt;/keyword&gt;&lt;keyword&gt;Humans&lt;/keyword&gt;&lt;keyword&gt;Intervertebral Disk Displacement/*surgery&lt;/keyword&gt;&lt;keyword&gt;Lumbar Vertebrae/surgery&lt;/keyword&gt;&lt;keyword&gt;Male&lt;/keyword&gt;&lt;keyword&gt;Middle Aged&lt;/keyword&gt;&lt;keyword&gt;Physical Therapy Modalities&lt;/keyword&gt;&lt;keyword&gt;Postoperative Complications/etiology&lt;/keyword&gt;&lt;keyword&gt;Prognosis&lt;/keyword&gt;&lt;keyword&gt;Prospective Studies&lt;/keyword&gt;&lt;keyword&gt;Recurrence&lt;/keyword&gt;&lt;keyword&gt;Sciatica/surgery&lt;/keyword&gt;&lt;/keywords&gt;&lt;dates&gt;&lt;year&gt;1983&lt;/year&gt;&lt;pub-dates&gt;&lt;date&gt;Mar&lt;/date&gt;&lt;/pub-dates&gt;&lt;/dates&gt;&lt;isbn&gt;0362-2436 (Print)&amp;#xD;0362-2436 (Linking)&lt;/isbn&gt;&lt;accession-num&gt;6857385&lt;/accession-num&gt;&lt;urls&gt;&lt;related-urls&gt;&lt;url&gt;http://www.ncbi.nlm.nih.gov/pubmed/6857385&lt;/url&gt;&lt;/related-urls&gt;&lt;/urls&gt;&lt;language&gt;eng&lt;/language&gt;&lt;/record&gt;&lt;/Cite&gt;&lt;/EndNote&gt;</w:instrText>
      </w:r>
      <w:r w:rsidR="00CA1604">
        <w:rPr>
          <w:rFonts w:eastAsiaTheme="minorHAnsi"/>
        </w:rPr>
        <w:fldChar w:fldCharType="separate"/>
      </w:r>
      <w:r w:rsidR="000C2C2E">
        <w:rPr>
          <w:rFonts w:eastAsiaTheme="minorHAnsi"/>
          <w:noProof/>
        </w:rPr>
        <w:t>[</w:t>
      </w:r>
      <w:hyperlink w:anchor="_ENREF_2" w:tooltip="Weber, 1983 #2" w:history="1">
        <w:r w:rsidR="001142E3">
          <w:rPr>
            <w:rFonts w:eastAsiaTheme="minorHAnsi"/>
            <w:noProof/>
          </w:rPr>
          <w:t>2</w:t>
        </w:r>
      </w:hyperlink>
      <w:r w:rsidR="000C2C2E">
        <w:rPr>
          <w:rFonts w:eastAsiaTheme="minorHAnsi"/>
          <w:noProof/>
        </w:rPr>
        <w:t>]</w:t>
      </w:r>
      <w:r w:rsidR="00CA1604">
        <w:rPr>
          <w:rFonts w:eastAsiaTheme="minorHAnsi"/>
        </w:rPr>
        <w:fldChar w:fldCharType="end"/>
      </w:r>
      <w:r>
        <w:rPr>
          <w:rFonts w:eastAsiaTheme="minorHAnsi" w:hint="eastAsia"/>
        </w:rPr>
        <w:t>. 우선적으로 시행되는 것은</w:t>
      </w:r>
      <w:r w:rsidRPr="00736BC2">
        <w:rPr>
          <w:rFonts w:eastAsiaTheme="minorHAnsi" w:hint="eastAsia"/>
        </w:rPr>
        <w:t xml:space="preserve"> 보존적 치료이다. 요추 추간판 탈출증 환자 중 절반 이상이 보존적 치료에 반응한다 </w:t>
      </w:r>
      <w:r w:rsidR="00CA1604" w:rsidRPr="00736BC2">
        <w:rPr>
          <w:rFonts w:eastAsiaTheme="minorHAnsi"/>
        </w:rPr>
        <w:fldChar w:fldCharType="begin"/>
      </w:r>
      <w:r w:rsidR="000C2C2E">
        <w:rPr>
          <w:rFonts w:eastAsiaTheme="minorHAnsi"/>
        </w:rPr>
        <w:instrText xml:space="preserve"> ADDIN EN.CITE &lt;EndNote&gt;&lt;Cite&gt;&lt;Author&gt;NACHEMSON&lt;/Author&gt;&lt;Year&gt;1976&lt;/Year&gt;&lt;RecNum&gt;3&lt;/RecNum&gt;&lt;DisplayText&gt;[3, 4]&lt;/DisplayText&gt;&lt;record&gt;&lt;rec-number&gt;3&lt;/rec-number&gt;&lt;foreign-keys&gt;&lt;key app="EN" db-id="tats5ee9ffda27esxvkvr22zs55w0srartsw"&gt;3&lt;/key&gt;&lt;/foreign-keys&gt;&lt;ref-type name="Journal Article"&gt;17&lt;/ref-type&gt;&lt;contributors&gt;&lt;authors&gt;&lt;author&gt;NACHEMSON, ALFL&lt;/author&gt;&lt;/authors&gt;&lt;/contributors&gt;&lt;titles&gt;&lt;title&gt;The lumbar spine an orthopaedic challenge&lt;/title&gt;&lt;secondary-title&gt;Spine&lt;/secondary-title&gt;&lt;/titles&gt;&lt;periodical&gt;&lt;full-title&gt;Spine&lt;/full-title&gt;&lt;/periodical&gt;&lt;pages&gt;59&lt;/pages&gt;&lt;volume&gt;1&lt;/volume&gt;&lt;number&gt;1&lt;/number&gt;&lt;dates&gt;&lt;year&gt;1976&lt;/year&gt;&lt;/dates&gt;&lt;isbn&gt;0362-2436&lt;/isbn&gt;&lt;urls&gt;&lt;/urls&gt;&lt;/record&gt;&lt;/Cite&gt;&lt;Cite&gt;&lt;Author&gt;Rothoerl&lt;/Author&gt;&lt;Year&gt;2002&lt;/Year&gt;&lt;RecNum&gt;4&lt;/RecNum&gt;&lt;record&gt;&lt;rec-number&gt;4&lt;/rec-number&gt;&lt;foreign-keys&gt;&lt;key app="EN" db-id="tats5ee9ffda27esxvkvr22zs55w0srartsw"&gt;4&lt;/key&gt;&lt;/foreign-keys&gt;&lt;ref-type name="Journal Article"&gt;17&lt;/ref-type&gt;&lt;contributors&gt;&lt;authors&gt;&lt;author&gt;Rothoerl, RD&lt;/author&gt;&lt;author&gt;Woertgen, C&lt;/author&gt;&lt;author&gt;Brawanski, A&lt;/author&gt;&lt;/authors&gt;&lt;/contributors&gt;&lt;titles&gt;&lt;title&gt;When should conservative treatment for lumbar disc herniation be ceased and surgery considered?&lt;/title&gt;&lt;secondary-title&gt;Neurosurgical review&lt;/secondary-title&gt;&lt;/titles&gt;&lt;periodical&gt;&lt;full-title&gt;Neurosurgical review&lt;/full-title&gt;&lt;/periodical&gt;&lt;pages&gt;162-165&lt;/pages&gt;&lt;volume&gt;25&lt;/volume&gt;&lt;number&gt;3&lt;/number&gt;&lt;dates&gt;&lt;year&gt;2002&lt;/year&gt;&lt;/dates&gt;&lt;isbn&gt;0344-5607&lt;/isbn&gt;&lt;urls&gt;&lt;/urls&gt;&lt;/record&gt;&lt;/Cite&gt;&lt;/EndNote&gt;</w:instrText>
      </w:r>
      <w:r w:rsidR="00CA1604" w:rsidRPr="00736BC2">
        <w:rPr>
          <w:rFonts w:eastAsiaTheme="minorHAnsi"/>
        </w:rPr>
        <w:fldChar w:fldCharType="separate"/>
      </w:r>
      <w:r w:rsidR="000C2C2E">
        <w:rPr>
          <w:rFonts w:eastAsiaTheme="minorHAnsi"/>
          <w:noProof/>
        </w:rPr>
        <w:t>[</w:t>
      </w:r>
      <w:hyperlink w:anchor="_ENREF_3" w:tooltip="NACHEMSON, 1976 #3" w:history="1">
        <w:r w:rsidR="001142E3">
          <w:rPr>
            <w:rFonts w:eastAsiaTheme="minorHAnsi"/>
            <w:noProof/>
          </w:rPr>
          <w:t>3</w:t>
        </w:r>
      </w:hyperlink>
      <w:r w:rsidR="000C2C2E">
        <w:rPr>
          <w:rFonts w:eastAsiaTheme="minorHAnsi"/>
          <w:noProof/>
        </w:rPr>
        <w:t xml:space="preserve">, </w:t>
      </w:r>
      <w:hyperlink w:anchor="_ENREF_4" w:tooltip="Rothoerl, 2002 #4" w:history="1">
        <w:r w:rsidR="001142E3">
          <w:rPr>
            <w:rFonts w:eastAsiaTheme="minorHAnsi"/>
            <w:noProof/>
          </w:rPr>
          <w:t>4</w:t>
        </w:r>
      </w:hyperlink>
      <w:r w:rsidR="000C2C2E">
        <w:rPr>
          <w:rFonts w:eastAsiaTheme="minorHAnsi"/>
          <w:noProof/>
        </w:rPr>
        <w:t>]</w:t>
      </w:r>
      <w:r w:rsidR="00CA1604" w:rsidRPr="00736BC2">
        <w:rPr>
          <w:rFonts w:eastAsiaTheme="minorHAnsi"/>
        </w:rPr>
        <w:fldChar w:fldCharType="end"/>
      </w:r>
      <w:r w:rsidRPr="00736BC2">
        <w:rPr>
          <w:rFonts w:eastAsiaTheme="minorHAnsi" w:hint="eastAsia"/>
        </w:rPr>
        <w:t>. 추간판 절제술</w:t>
      </w:r>
      <w:r>
        <w:rPr>
          <w:rFonts w:eastAsiaTheme="minorHAnsi" w:hint="eastAsia"/>
        </w:rPr>
        <w:t xml:space="preserve"> (lumbar discectomy)</w:t>
      </w:r>
      <w:r w:rsidRPr="00736BC2">
        <w:rPr>
          <w:rFonts w:eastAsiaTheme="minorHAnsi" w:hint="eastAsia"/>
        </w:rPr>
        <w:t xml:space="preserve">의 적응증은 그 술기의 종류에 상관없이 최소 6주 이상의 보존적 치료에 반응이 없는 환자 혹은, 이르거나 진행성의 신경학적 증상을 보이는 환자일 경우이다 </w:t>
      </w:r>
      <w:r w:rsidR="00CA1604" w:rsidRPr="00736BC2">
        <w:rPr>
          <w:rFonts w:eastAsiaTheme="minorHAnsi"/>
        </w:rPr>
        <w:fldChar w:fldCharType="begin">
          <w:fldData xml:space="preserve">PEVuZE5vdGU+PENpdGU+PEF1dGhvcj5NYXJvb248L0F1dGhvcj48WWVhcj4yMDAyPC9ZZWFyPjxS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</w:fldData>
        </w:fldChar>
      </w:r>
      <w:r w:rsidR="000C2C2E">
        <w:rPr>
          <w:rFonts w:eastAsiaTheme="minorHAnsi"/>
        </w:rPr>
        <w:instrText xml:space="preserve"> ADDIN EN.CITE </w:instrText>
      </w:r>
      <w:r w:rsidR="00CA1604">
        <w:rPr>
          <w:rFonts w:eastAsiaTheme="minorHAnsi"/>
        </w:rPr>
        <w:fldChar w:fldCharType="begin">
          <w:fldData xml:space="preserve">PEVuZE5vdGU+PENpdGU+PEF1dGhvcj5NYXJvb248L0F1dGhvcj48WWVhcj4yMDAyPC9ZZWFyPjxS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</w:fldData>
        </w:fldChar>
      </w:r>
      <w:r w:rsidR="000C2C2E">
        <w:rPr>
          <w:rFonts w:eastAsiaTheme="minorHAnsi"/>
        </w:rPr>
        <w:instrText xml:space="preserve"> ADDIN EN.CITE.DATA </w:instrText>
      </w:r>
      <w:r w:rsidR="00CA1604">
        <w:rPr>
          <w:rFonts w:eastAsiaTheme="minorHAnsi"/>
        </w:rPr>
      </w:r>
      <w:r w:rsidR="00CA1604">
        <w:rPr>
          <w:rFonts w:eastAsiaTheme="minorHAnsi"/>
        </w:rPr>
        <w:fldChar w:fldCharType="end"/>
      </w:r>
      <w:r w:rsidR="00CA1604" w:rsidRPr="00736BC2">
        <w:rPr>
          <w:rFonts w:eastAsiaTheme="minorHAnsi"/>
        </w:rPr>
      </w:r>
      <w:r w:rsidR="00CA1604" w:rsidRPr="00736BC2">
        <w:rPr>
          <w:rFonts w:eastAsiaTheme="minorHAnsi"/>
        </w:rPr>
        <w:fldChar w:fldCharType="separate"/>
      </w:r>
      <w:r w:rsidR="000C2C2E">
        <w:rPr>
          <w:rFonts w:eastAsiaTheme="minorHAnsi"/>
          <w:noProof/>
        </w:rPr>
        <w:t>[</w:t>
      </w:r>
      <w:hyperlink w:anchor="_ENREF_3" w:tooltip="NACHEMSON, 1976 #3" w:history="1">
        <w:r w:rsidR="001142E3">
          <w:rPr>
            <w:rFonts w:eastAsiaTheme="minorHAnsi"/>
            <w:noProof/>
          </w:rPr>
          <w:t>3</w:t>
        </w:r>
      </w:hyperlink>
      <w:r w:rsidR="000C2C2E">
        <w:rPr>
          <w:rFonts w:eastAsiaTheme="minorHAnsi"/>
          <w:noProof/>
        </w:rPr>
        <w:t xml:space="preserve">, </w:t>
      </w:r>
      <w:hyperlink w:anchor="_ENREF_5" w:tooltip="Maroon, 2002 #5" w:history="1">
        <w:r w:rsidR="001142E3">
          <w:rPr>
            <w:rFonts w:eastAsiaTheme="minorHAnsi"/>
            <w:noProof/>
          </w:rPr>
          <w:t>5</w:t>
        </w:r>
      </w:hyperlink>
      <w:r w:rsidR="000C2C2E">
        <w:rPr>
          <w:rFonts w:eastAsiaTheme="minorHAnsi"/>
          <w:noProof/>
        </w:rPr>
        <w:t>]</w:t>
      </w:r>
      <w:r w:rsidR="00CA1604" w:rsidRPr="00736BC2">
        <w:rPr>
          <w:rFonts w:eastAsiaTheme="minorHAnsi"/>
        </w:rPr>
        <w:fldChar w:fldCharType="end"/>
      </w:r>
      <w:r w:rsidRPr="00736BC2">
        <w:rPr>
          <w:rFonts w:eastAsiaTheme="minorHAnsi" w:hint="eastAsia"/>
        </w:rPr>
        <w:t>.</w:t>
      </w:r>
      <w:r w:rsidRPr="00CA06B5">
        <w:rPr>
          <w:rFonts w:eastAsiaTheme="minorHAnsi" w:hint="eastAsia"/>
        </w:rPr>
        <w:t xml:space="preserve"> </w:t>
      </w:r>
      <w:r w:rsidRPr="00736BC2">
        <w:rPr>
          <w:rFonts w:eastAsiaTheme="minorHAnsi" w:hint="eastAsia"/>
        </w:rPr>
        <w:t xml:space="preserve">추간판 절제술은 </w:t>
      </w:r>
      <w:r>
        <w:rPr>
          <w:rFonts w:eastAsiaTheme="minorHAnsi" w:hint="eastAsia"/>
        </w:rPr>
        <w:t>미세현미경적 추간판 제거술</w:t>
      </w:r>
      <w:r w:rsidRPr="00736BC2">
        <w:rPr>
          <w:rFonts w:eastAsiaTheme="minorHAnsi" w:hint="eastAsia"/>
        </w:rPr>
        <w:t xml:space="preserve"> (</w:t>
      </w:r>
      <w:r>
        <w:rPr>
          <w:rFonts w:eastAsiaTheme="minorHAnsi" w:hint="eastAsia"/>
        </w:rPr>
        <w:t>microsurgical discectomy, MD</w:t>
      </w:r>
      <w:r w:rsidRPr="00736BC2">
        <w:rPr>
          <w:rFonts w:eastAsiaTheme="minorHAnsi" w:hint="eastAsia"/>
        </w:rPr>
        <w:t>)과 내시경적 추간판 제거술 (</w:t>
      </w:r>
      <w:r>
        <w:rPr>
          <w:rFonts w:eastAsiaTheme="minorHAnsi" w:hint="eastAsia"/>
        </w:rPr>
        <w:t>e</w:t>
      </w:r>
      <w:r w:rsidRPr="00736BC2">
        <w:rPr>
          <w:rFonts w:eastAsiaTheme="minorHAnsi" w:hint="eastAsia"/>
        </w:rPr>
        <w:t xml:space="preserve">ndoscopic </w:t>
      </w:r>
      <w:r>
        <w:rPr>
          <w:rFonts w:eastAsiaTheme="minorHAnsi" w:hint="eastAsia"/>
        </w:rPr>
        <w:t>d</w:t>
      </w:r>
      <w:r w:rsidRPr="00736BC2">
        <w:rPr>
          <w:rFonts w:eastAsiaTheme="minorHAnsi" w:hint="eastAsia"/>
        </w:rPr>
        <w:t>iscectomy</w:t>
      </w:r>
      <w:r>
        <w:rPr>
          <w:rFonts w:eastAsiaTheme="minorHAnsi" w:hint="eastAsia"/>
        </w:rPr>
        <w:t xml:space="preserve">, </w:t>
      </w:r>
      <w:r>
        <w:rPr>
          <w:rFonts w:eastAsiaTheme="minorHAnsi" w:hint="eastAsia"/>
        </w:rPr>
        <w:lastRenderedPageBreak/>
        <w:t>ED</w:t>
      </w:r>
      <w:r w:rsidRPr="00736BC2">
        <w:rPr>
          <w:rFonts w:eastAsiaTheme="minorHAnsi" w:hint="eastAsia"/>
        </w:rPr>
        <w:t xml:space="preserve">)로 크게 두 </w:t>
      </w:r>
      <w:r>
        <w:rPr>
          <w:rFonts w:eastAsiaTheme="minorHAnsi"/>
        </w:rPr>
        <w:t>종류</w:t>
      </w:r>
      <w:r w:rsidRPr="00736BC2">
        <w:rPr>
          <w:rFonts w:eastAsiaTheme="minorHAnsi" w:hint="eastAsia"/>
        </w:rPr>
        <w:t xml:space="preserve">로 나뉜다 </w:t>
      </w:r>
      <w:r w:rsidR="00CA1604" w:rsidRPr="00736BC2">
        <w:rPr>
          <w:rFonts w:eastAsiaTheme="minorHAnsi"/>
        </w:rPr>
        <w:fldChar w:fldCharType="begin"/>
      </w:r>
      <w:r w:rsidR="000C2C2E">
        <w:rPr>
          <w:rFonts w:eastAsiaTheme="minorHAnsi"/>
        </w:rPr>
        <w:instrText xml:space="preserve"> ADDIN EN.CITE &lt;EndNote&gt;&lt;Cite&gt;&lt;Author&gt;Nellensteijn&lt;/Author&gt;&lt;Year&gt;2010&lt;/Year&gt;&lt;RecNum&gt;6&lt;/RecNum&gt;&lt;DisplayText&gt;[6]&lt;/DisplayText&gt;&lt;record&gt;&lt;rec-number&gt;6&lt;/rec-number&gt;&lt;foreign-keys&gt;&lt;key app="EN" db-id="tats5ee9ffda27esxvkvr22zs55w0srartsw"&gt;6&lt;/key&gt;&lt;/foreign-keys&gt;&lt;ref-type name="Journal Article"&gt;17&lt;/ref-type&gt;&lt;contributors&gt;&lt;authors&gt;&lt;author&gt;Nellensteijn, J&lt;/author&gt;&lt;author&gt;Ostelo, R&lt;/author&gt;&lt;author&gt;Bartels, R&lt;/author&gt;&lt;author&gt;Peul, W&lt;/author&gt;&lt;author&gt;van Royen, B&lt;/author&gt;&lt;author&gt;van Tulder, M&lt;/author&gt;&lt;/authors&gt;&lt;/contributors&gt;&lt;titles&gt;&lt;title&gt;Transforaminal endoscopic surgery for symptomatic lumbar disc herniations: a systematic review of the literature&lt;/title&gt;&lt;secondary-title&gt;European Spine Journal&lt;/secondary-title&gt;&lt;/titles&gt;&lt;periodical&gt;&lt;full-title&gt;European Spine Journal&lt;/full-title&gt;&lt;/periodical&gt;&lt;pages&gt;181-204&lt;/pages&gt;&lt;volume&gt;19&lt;/volume&gt;&lt;number&gt;2&lt;/number&gt;&lt;dates&gt;&lt;year&gt;2010&lt;/year&gt;&lt;/dates&gt;&lt;isbn&gt;0940-6719&lt;/isbn&gt;&lt;urls&gt;&lt;/urls&gt;&lt;/record&gt;&lt;/Cite&gt;&lt;/EndNote&gt;</w:instrText>
      </w:r>
      <w:r w:rsidR="00CA1604" w:rsidRPr="00736BC2">
        <w:rPr>
          <w:rFonts w:eastAsiaTheme="minorHAnsi"/>
        </w:rPr>
        <w:fldChar w:fldCharType="separate"/>
      </w:r>
      <w:r w:rsidR="000C2C2E">
        <w:rPr>
          <w:rFonts w:eastAsiaTheme="minorHAnsi"/>
          <w:noProof/>
        </w:rPr>
        <w:t>[</w:t>
      </w:r>
      <w:hyperlink w:anchor="_ENREF_6" w:tooltip="Nellensteijn, 2010 #6" w:history="1">
        <w:r w:rsidR="001142E3">
          <w:rPr>
            <w:rFonts w:eastAsiaTheme="minorHAnsi"/>
            <w:noProof/>
          </w:rPr>
          <w:t>6</w:t>
        </w:r>
      </w:hyperlink>
      <w:r w:rsidR="000C2C2E">
        <w:rPr>
          <w:rFonts w:eastAsiaTheme="minorHAnsi"/>
          <w:noProof/>
        </w:rPr>
        <w:t>]</w:t>
      </w:r>
      <w:r w:rsidR="00CA1604" w:rsidRPr="00736BC2">
        <w:rPr>
          <w:rFonts w:eastAsiaTheme="minorHAnsi"/>
        </w:rPr>
        <w:fldChar w:fldCharType="end"/>
      </w:r>
      <w:r w:rsidRPr="00736BC2">
        <w:rPr>
          <w:rFonts w:eastAsiaTheme="minorHAnsi" w:hint="eastAsia"/>
        </w:rPr>
        <w:t xml:space="preserve">. 현재 </w:t>
      </w:r>
      <w:r>
        <w:rPr>
          <w:rFonts w:eastAsiaTheme="minorHAnsi" w:hint="eastAsia"/>
        </w:rPr>
        <w:t>미세현미경적 추간판 제거술</w:t>
      </w:r>
      <w:r w:rsidRPr="00736BC2">
        <w:rPr>
          <w:rFonts w:eastAsiaTheme="minorHAnsi" w:hint="eastAsia"/>
        </w:rPr>
        <w:t xml:space="preserve">이 수술적 추간판 절제술의 표준으로 자리 잡고 있으며 </w:t>
      </w:r>
      <w:r w:rsidR="00CA1604" w:rsidRPr="00736BC2">
        <w:rPr>
          <w:rFonts w:eastAsiaTheme="minorHAnsi"/>
        </w:rPr>
        <w:fldChar w:fldCharType="begin"/>
      </w:r>
      <w:r w:rsidR="000C2C2E">
        <w:rPr>
          <w:rFonts w:eastAsiaTheme="minorHAnsi"/>
        </w:rPr>
        <w:instrText xml:space="preserve"> ADDIN EN.CITE &lt;EndNote&gt;&lt;Cite&gt;&lt;Author&gt;Righesso&lt;/Author&gt;&lt;Year&gt;2007&lt;/Year&gt;&lt;RecNum&gt;7&lt;/RecNum&gt;&lt;DisplayText&gt;[7]&lt;/DisplayText&gt;&lt;record&gt;&lt;rec-number&gt;7&lt;/rec-number&gt;&lt;foreign-keys&gt;&lt;key app="EN" db-id="tats5ee9ffda27esxvkvr22zs55w0srartsw"&gt;7&lt;/key&gt;&lt;/foreign-keys&gt;&lt;ref-type name="Journal Article"&gt;17&lt;/ref-type&gt;&lt;contributors&gt;&lt;authors&gt;&lt;author&gt;Righesso, O.&lt;/author&gt;&lt;author&gt;Falavigna, A.&lt;/author&gt;&lt;author&gt;Avanzi, O.&lt;/author&gt;&lt;/authors&gt;&lt;/contributors&gt;&lt;auth-address&gt;Department of Orthopedics, Santa Casa School of Medicine and Hospitals of Sao Paulo, Sao Paulo, Brazil. righesso@superig.com.br&lt;/auth-address&gt;&lt;titles&gt;&lt;title&gt;Comparison of open discectomy with microendoscopic discectomy in lumbar disc herniations: results of a randomized controlled trial&lt;/title&gt;&lt;secondary-title&gt;Neurosurgery&lt;/secondary-title&gt;&lt;/titles&gt;&lt;periodical&gt;&lt;full-title&gt;Neurosurgery&lt;/full-title&gt;&lt;/periodical&gt;&lt;pages&gt;545-9; discussion 549&lt;/pages&gt;&lt;volume&gt;61&lt;/volume&gt;&lt;number&gt;3&lt;/number&gt;&lt;edition&gt;2007/09/21&lt;/edition&gt;&lt;keywords&gt;&lt;keyword&gt;Adult&lt;/keyword&gt;&lt;keyword&gt;Diskectomy/*methods&lt;/keyword&gt;&lt;keyword&gt;Endoscopy/*methods&lt;/keyword&gt;&lt;keyword&gt;Female&lt;/keyword&gt;&lt;keyword&gt;Humans&lt;/keyword&gt;&lt;keyword&gt;Intervertebral Disk Displacement/pathology/*surgery&lt;/keyword&gt;&lt;keyword&gt;Lumbar Vertebrae/pathology/*surgery&lt;/keyword&gt;&lt;keyword&gt;Male&lt;/keyword&gt;&lt;keyword&gt;Microsurgery/*methods&lt;/keyword&gt;&lt;keyword&gt;Middle Aged&lt;/keyword&gt;&lt;keyword&gt;Treatment Outcome&lt;/keyword&gt;&lt;/keywords&gt;&lt;dates&gt;&lt;year&gt;2007&lt;/year&gt;&lt;pub-dates&gt;&lt;date&gt;Sep&lt;/date&gt;&lt;/pub-dates&gt;&lt;/dates&gt;&lt;isbn&gt;1524-4040 (Electronic)&amp;#xD;0148-396X (Linking)&lt;/isbn&gt;&lt;accession-num&gt;17881967&lt;/accession-num&gt;&lt;urls&gt;&lt;related-urls&gt;&lt;url&gt;http://www.ncbi.nlm.nih.gov/pubmed/17881967&lt;/url&gt;&lt;/related-urls&gt;&lt;/urls&gt;&lt;electronic-resource-num&gt;10.1227/01.NEU.0000290901.00320.F5&amp;#xD;00006123-200709000-00015 [pii]&lt;/electronic-resource-num&gt;&lt;language&gt;eng&lt;/language&gt;&lt;/record&gt;&lt;/Cite&gt;&lt;/EndNote&gt;</w:instrText>
      </w:r>
      <w:r w:rsidR="00CA1604" w:rsidRPr="00736BC2">
        <w:rPr>
          <w:rFonts w:eastAsiaTheme="minorHAnsi"/>
        </w:rPr>
        <w:fldChar w:fldCharType="separate"/>
      </w:r>
      <w:r w:rsidR="000C2C2E">
        <w:rPr>
          <w:rFonts w:eastAsiaTheme="minorHAnsi"/>
          <w:noProof/>
        </w:rPr>
        <w:t>[</w:t>
      </w:r>
      <w:hyperlink w:anchor="_ENREF_7" w:tooltip="Righesso, 2007 #7" w:history="1">
        <w:r w:rsidR="001142E3">
          <w:rPr>
            <w:rFonts w:eastAsiaTheme="minorHAnsi"/>
            <w:noProof/>
          </w:rPr>
          <w:t>7</w:t>
        </w:r>
      </w:hyperlink>
      <w:r w:rsidR="000C2C2E">
        <w:rPr>
          <w:rFonts w:eastAsiaTheme="minorHAnsi"/>
          <w:noProof/>
        </w:rPr>
        <w:t>]</w:t>
      </w:r>
      <w:r w:rsidR="00CA1604" w:rsidRPr="00736BC2">
        <w:rPr>
          <w:rFonts w:eastAsiaTheme="minorHAnsi"/>
        </w:rPr>
        <w:fldChar w:fldCharType="end"/>
      </w:r>
      <w:r w:rsidRPr="00736BC2">
        <w:rPr>
          <w:rFonts w:eastAsiaTheme="minorHAnsi" w:hint="eastAsia"/>
        </w:rPr>
        <w:t>, 가장 널리 쓰이는 수술적 감압술이다.</w:t>
      </w:r>
      <w:r>
        <w:rPr>
          <w:rFonts w:eastAsiaTheme="minorHAnsi" w:cs="AdvP8585" w:hint="eastAsia"/>
          <w:kern w:val="0"/>
          <w:szCs w:val="20"/>
        </w:rPr>
        <w:t xml:space="preserve"> 내시경적 추간판 제거술은 </w:t>
      </w:r>
      <w:r w:rsidRPr="00097403">
        <w:rPr>
          <w:rFonts w:eastAsiaTheme="minorHAnsi" w:cs="AdvP8585" w:hint="eastAsia"/>
          <w:kern w:val="0"/>
          <w:szCs w:val="20"/>
        </w:rPr>
        <w:t>아직 널리 선택되지는 않지만,</w:t>
      </w:r>
      <w:r>
        <w:rPr>
          <w:rFonts w:eastAsiaTheme="minorHAnsi" w:cs="AdvP8585" w:hint="eastAsia"/>
          <w:kern w:val="0"/>
          <w:szCs w:val="20"/>
        </w:rPr>
        <w:t xml:space="preserve"> 절개부위가 작아 수술 직후 통증이 적고 사회복귀가 빠르다는 장점이 있으며,</w:t>
      </w:r>
      <w:r w:rsidRPr="00097403">
        <w:rPr>
          <w:rFonts w:eastAsiaTheme="minorHAnsi" w:cs="AdvP8585" w:hint="eastAsia"/>
          <w:kern w:val="0"/>
          <w:szCs w:val="20"/>
        </w:rPr>
        <w:t xml:space="preserve"> 수술 </w:t>
      </w:r>
      <w:r>
        <w:rPr>
          <w:rFonts w:eastAsiaTheme="minorHAnsi" w:cs="AdvP8585" w:hint="eastAsia"/>
          <w:kern w:val="0"/>
          <w:szCs w:val="20"/>
        </w:rPr>
        <w:t>결과 또한 미세현미경적 추간판 제거술</w:t>
      </w:r>
      <w:r w:rsidRPr="00097403">
        <w:rPr>
          <w:rFonts w:eastAsiaTheme="minorHAnsi" w:cs="AdvP8585" w:hint="eastAsia"/>
          <w:kern w:val="0"/>
          <w:szCs w:val="20"/>
        </w:rPr>
        <w:t xml:space="preserve">에 </w:t>
      </w:r>
      <w:r>
        <w:rPr>
          <w:rFonts w:eastAsiaTheme="minorHAnsi" w:cs="AdvP8585" w:hint="eastAsia"/>
          <w:kern w:val="0"/>
          <w:szCs w:val="20"/>
        </w:rPr>
        <w:t xml:space="preserve">개선되고 있다는 </w:t>
      </w:r>
      <w:r w:rsidRPr="00097403">
        <w:rPr>
          <w:rFonts w:eastAsiaTheme="minorHAnsi" w:cs="AdvP8585" w:hint="eastAsia"/>
          <w:kern w:val="0"/>
          <w:szCs w:val="20"/>
        </w:rPr>
        <w:t>최근의 보고들에 따라 점점 더 관심 받고 있다</w:t>
      </w:r>
      <w:r>
        <w:rPr>
          <w:rFonts w:eastAsiaTheme="minorHAnsi" w:cs="AdvP8585" w:hint="eastAsia"/>
          <w:kern w:val="0"/>
          <w:szCs w:val="20"/>
        </w:rPr>
        <w:t xml:space="preserve"> </w:t>
      </w:r>
      <w:r w:rsidR="00CA1604" w:rsidRPr="00736BC2">
        <w:rPr>
          <w:rFonts w:eastAsiaTheme="minorHAnsi"/>
        </w:rPr>
        <w:fldChar w:fldCharType="begin"/>
      </w:r>
      <w:r w:rsidR="000C2C2E">
        <w:rPr>
          <w:rFonts w:eastAsiaTheme="minorHAnsi"/>
        </w:rPr>
        <w:instrText xml:space="preserve"> ADDIN EN.CITE &lt;EndNote&gt;&lt;Cite&gt;&lt;Author&gt;Nellensteijn&lt;/Author&gt;&lt;Year&gt;2010&lt;/Year&gt;&lt;RecNum&gt;6&lt;/RecNum&gt;&lt;DisplayText&gt;[6, 8]&lt;/DisplayText&gt;&lt;record&gt;&lt;rec-number&gt;6&lt;/rec-number&gt;&lt;foreign-keys&gt;&lt;key app="EN" db-id="tats5ee9ffda27esxvkvr22zs55w0srartsw"&gt;6&lt;/key&gt;&lt;/foreign-keys&gt;&lt;ref-type name="Journal Article"&gt;17&lt;/ref-type&gt;&lt;contributors&gt;&lt;authors&gt;&lt;author&gt;Nellensteijn, J&lt;/author&gt;&lt;author&gt;Ostelo, R&lt;/author&gt;&lt;author&gt;Bartels, R&lt;/author&gt;&lt;author&gt;Peul, W&lt;/author&gt;&lt;author&gt;van Royen, B&lt;/author&gt;&lt;author&gt;van Tulder, M&lt;/author&gt;&lt;/authors&gt;&lt;/contributors&gt;&lt;titles&gt;&lt;title&gt;Transforaminal endoscopic surgery for symptomatic lumbar disc herniations: a systematic review of the literature&lt;/title&gt;&lt;secondary-title&gt;European Spine Journal&lt;/secondary-title&gt;&lt;/titles&gt;&lt;periodical&gt;&lt;full-title&gt;European Spine Journal&lt;/full-title&gt;&lt;/periodical&gt;&lt;pages&gt;181-204&lt;/pages&gt;&lt;volume&gt;19&lt;/volume&gt;&lt;number&gt;2&lt;/number&gt;&lt;dates&gt;&lt;year&gt;2010&lt;/year&gt;&lt;/dates&gt;&lt;isbn&gt;0940-6719&lt;/isbn&gt;&lt;urls&gt;&lt;/urls&gt;&lt;/record&gt;&lt;/Cite&gt;&lt;Cite&gt;&lt;Author&gt;RON&lt;/Author&gt;&lt;Year&gt;2006&lt;/Year&gt;&lt;RecNum&gt;8&lt;/RecNum&gt;&lt;record&gt;&lt;rec-number&gt;8&lt;/rec-number&gt;&lt;foreign-keys&gt;&lt;key app="EN" db-id="tats5ee9ffda27esxvkvr22zs55w0srartsw"&gt;8&lt;/key&gt;&lt;/foreign-keys&gt;&lt;ref-type name="Journal Article"&gt;17&lt;/ref-type&gt;&lt;contributors&gt;&lt;authors&gt;&lt;author&gt;RIESENBURGER I RON &lt;/author&gt;&lt;author&gt;DAVID A CARLOS &lt;/author&gt;&lt;/authors&gt;&lt;/contributors&gt;&lt;titles&gt;&lt;title&gt;Lumbar microdiscectomy and microendoscopic discectomy&lt;/title&gt;&lt;secondary-title&gt;Minimally Invasive Therapy&lt;/secondary-title&gt;&lt;/titles&gt;&lt;periodical&gt;&lt;full-title&gt;Minimally Invasive Therapy&lt;/full-title&gt;&lt;/periodical&gt;&lt;pages&gt;&lt;style face="normal" font="default" size="100%"&gt;267&lt;/style&gt;&lt;style face="normal" font="default" charset="136" size="100%"&gt;-270&lt;/style&gt;&lt;/pages&gt;&lt;volume&gt;15&lt;/volume&gt;&lt;number&gt;5&lt;/number&gt;&lt;dates&gt;&lt;year&gt;2006&lt;/year&gt;&lt;/dates&gt;&lt;urls&gt;&lt;/urls&gt;&lt;/record&gt;&lt;/Cite&gt;&lt;/EndNote&gt;</w:instrText>
      </w:r>
      <w:r w:rsidR="00CA1604" w:rsidRPr="00736BC2">
        <w:rPr>
          <w:rFonts w:eastAsiaTheme="minorHAnsi"/>
        </w:rPr>
        <w:fldChar w:fldCharType="separate"/>
      </w:r>
      <w:r w:rsidR="000C2C2E">
        <w:rPr>
          <w:rFonts w:eastAsiaTheme="minorHAnsi"/>
          <w:noProof/>
        </w:rPr>
        <w:t>[</w:t>
      </w:r>
      <w:hyperlink w:anchor="_ENREF_6" w:tooltip="Nellensteijn, 2010 #6" w:history="1">
        <w:r w:rsidR="001142E3">
          <w:rPr>
            <w:rFonts w:eastAsiaTheme="minorHAnsi"/>
            <w:noProof/>
          </w:rPr>
          <w:t>6</w:t>
        </w:r>
      </w:hyperlink>
      <w:r w:rsidR="000C2C2E">
        <w:rPr>
          <w:rFonts w:eastAsiaTheme="minorHAnsi"/>
          <w:noProof/>
        </w:rPr>
        <w:t xml:space="preserve">, </w:t>
      </w:r>
      <w:hyperlink w:anchor="_ENREF_8" w:tooltip="RON, 2006 #8" w:history="1">
        <w:r w:rsidR="001142E3">
          <w:rPr>
            <w:rFonts w:eastAsiaTheme="minorHAnsi"/>
            <w:noProof/>
          </w:rPr>
          <w:t>8</w:t>
        </w:r>
      </w:hyperlink>
      <w:r w:rsidR="000C2C2E">
        <w:rPr>
          <w:rFonts w:eastAsiaTheme="minorHAnsi"/>
          <w:noProof/>
        </w:rPr>
        <w:t>]</w:t>
      </w:r>
      <w:r w:rsidR="00CA1604" w:rsidRPr="00736BC2">
        <w:rPr>
          <w:rFonts w:eastAsiaTheme="minorHAnsi"/>
        </w:rPr>
        <w:fldChar w:fldCharType="end"/>
      </w:r>
      <w:r w:rsidRPr="00097403">
        <w:rPr>
          <w:rFonts w:eastAsiaTheme="minorHAnsi" w:cs="AdvP8585" w:hint="eastAsia"/>
          <w:kern w:val="0"/>
          <w:szCs w:val="20"/>
        </w:rPr>
        <w:t>.</w:t>
      </w:r>
    </w:p>
    <w:p w:rsidR="008C4D22" w:rsidRPr="00904102" w:rsidRDefault="008C4D22" w:rsidP="008C4D22">
      <w:pPr>
        <w:ind w:firstLineChars="100" w:firstLine="200"/>
        <w:rPr>
          <w:rFonts w:eastAsiaTheme="minorHAnsi"/>
        </w:rPr>
      </w:pPr>
      <w:r>
        <w:rPr>
          <w:rFonts w:eastAsiaTheme="minorHAnsi" w:hint="eastAsia"/>
        </w:rPr>
        <w:t xml:space="preserve">그러나, </w:t>
      </w:r>
      <w:r w:rsidRPr="00736BC2">
        <w:rPr>
          <w:rFonts w:eastAsiaTheme="minorHAnsi" w:hint="eastAsia"/>
        </w:rPr>
        <w:t xml:space="preserve">요추 추간판 탈출증을 가지고 있는 환자의 진단과 그 치료는 국가간, 국가 내에서도 상당한 차이가 있다 </w:t>
      </w:r>
      <w:r w:rsidR="00CA1604" w:rsidRPr="00736BC2">
        <w:rPr>
          <w:rFonts w:eastAsiaTheme="minorHAnsi"/>
        </w:rPr>
        <w:fldChar w:fldCharType="begin"/>
      </w:r>
      <w:r w:rsidR="0029273C">
        <w:rPr>
          <w:rFonts w:eastAsiaTheme="minorHAnsi"/>
        </w:rPr>
        <w:instrText xml:space="preserve"> ADDIN EN.CITE &lt;EndNote&gt;&lt;Cite&gt;&lt;Author&gt;Weinstein&lt;/Author&gt;&lt;Year&gt;2006&lt;/Year&gt;&lt;RecNum&gt;9&lt;/RecNum&gt;&lt;DisplayText&gt;[9]&lt;/DisplayText&gt;&lt;record&gt;&lt;rec-number&gt;9&lt;/rec-number&gt;&lt;foreign-keys&gt;&lt;key app="EN" db-id="tats5ee9ffda27esxvkvr22zs55w0srartsw"&gt;9&lt;/key&gt;&lt;/foreign-keys&gt;&lt;ref-type name="Journal Article"&gt;17&lt;/ref-type&gt;&lt;contributors&gt;&lt;authors&gt;&lt;author&gt;Weinstein, JN&lt;/author&gt;&lt;author&gt;Lurie, JD&lt;/author&gt;&lt;author&gt;Olson, P&lt;/author&gt;&lt;author&gt;Bronner, KK&lt;/author&gt;&lt;author&gt;Fisher, ES&lt;/author&gt;&lt;author&gt;Morgan, MTS&lt;/author&gt;&lt;/authors&gt;&lt;/contributors&gt;&lt;titles&gt;&lt;title&gt;United States trends and regional variations in lumbar spine surgery: 1992–2003&lt;/title&gt;&lt;secondary-title&gt;Spine&lt;/secondary-title&gt;&lt;/titles&gt;&lt;periodical&gt;&lt;full-title&gt;Spine&lt;/full-title&gt;&lt;/periodical&gt;&lt;pages&gt;2707&lt;/pages&gt;&lt;volume&gt;31&lt;/volume&gt;&lt;number&gt;23&lt;/number&gt;&lt;dates&gt;&lt;year&gt;2006&lt;/year&gt;&lt;/dates&gt;&lt;urls&gt;&lt;/urls&gt;&lt;/record&gt;&lt;/Cite&gt;&lt;/EndNote&gt;</w:instrText>
      </w:r>
      <w:r w:rsidR="00CA1604" w:rsidRPr="00736BC2">
        <w:rPr>
          <w:rFonts w:eastAsiaTheme="minorHAnsi"/>
        </w:rPr>
        <w:fldChar w:fldCharType="separate"/>
      </w:r>
      <w:r w:rsidR="0029273C">
        <w:rPr>
          <w:rFonts w:eastAsiaTheme="minorHAnsi"/>
          <w:noProof/>
        </w:rPr>
        <w:t>[</w:t>
      </w:r>
      <w:hyperlink w:anchor="_ENREF_9" w:tooltip="Weinstein, 2006 #9" w:history="1">
        <w:r w:rsidR="001142E3">
          <w:rPr>
            <w:rFonts w:eastAsiaTheme="minorHAnsi"/>
            <w:noProof/>
          </w:rPr>
          <w:t>9</w:t>
        </w:r>
      </w:hyperlink>
      <w:r w:rsidR="0029273C">
        <w:rPr>
          <w:rFonts w:eastAsiaTheme="minorHAnsi"/>
          <w:noProof/>
        </w:rPr>
        <w:t>]</w:t>
      </w:r>
      <w:r w:rsidR="00CA1604" w:rsidRPr="00736BC2">
        <w:rPr>
          <w:rFonts w:eastAsiaTheme="minorHAnsi"/>
        </w:rPr>
        <w:fldChar w:fldCharType="end"/>
      </w:r>
      <w:r w:rsidRPr="00736BC2">
        <w:rPr>
          <w:rFonts w:eastAsiaTheme="minorHAnsi" w:hint="eastAsia"/>
        </w:rPr>
        <w:t xml:space="preserve">. 예를 들어 추간판 절제술의 경우, 그 수술 비율이 국가간에서 큰 차이를 보이며, 최근의 연구에서는 국가 내에서도 큰 차이가 있음을 보여주었다 </w:t>
      </w:r>
      <w:r w:rsidR="00CA1604" w:rsidRPr="00736BC2">
        <w:rPr>
          <w:rFonts w:eastAsiaTheme="minorHAnsi"/>
        </w:rPr>
        <w:fldChar w:fldCharType="begin"/>
      </w:r>
      <w:r w:rsidR="0029273C">
        <w:rPr>
          <w:rFonts w:eastAsiaTheme="minorHAnsi"/>
        </w:rPr>
        <w:instrText xml:space="preserve"> ADDIN EN.CITE &lt;EndNote&gt;&lt;Cite&gt;&lt;Author&gt;Weinstein&lt;/Author&gt;&lt;Year&gt;2006&lt;/Year&gt;&lt;RecNum&gt;9&lt;/RecNum&gt;&lt;DisplayText&gt;[9]&lt;/DisplayText&gt;&lt;record&gt;&lt;rec-number&gt;9&lt;/rec-number&gt;&lt;foreign-keys&gt;&lt;key app="EN" db-id="tats5ee9ffda27esxvkvr22zs55w0srartsw"&gt;9&lt;/key&gt;&lt;/foreign-keys&gt;&lt;ref-type name="Journal Article"&gt;17&lt;/ref-type&gt;&lt;contributors&gt;&lt;authors&gt;&lt;author&gt;Weinstein, JN&lt;/author&gt;&lt;author&gt;Lurie, JD&lt;/author&gt;&lt;author&gt;Olson, P&lt;/author&gt;&lt;author&gt;Bronner, KK&lt;/author&gt;&lt;author&gt;Fisher, ES&lt;/author&gt;&lt;author&gt;Morgan, MTS&lt;/author&gt;&lt;/authors&gt;&lt;/contributors&gt;&lt;titles&gt;&lt;title&gt;United States trends and regional variations in lumbar spine surgery: 1992–2003&lt;/title&gt;&lt;secondary-title&gt;Spine&lt;/secondary-title&gt;&lt;/titles&gt;&lt;periodical&gt;&lt;full-title&gt;Spine&lt;/full-title&gt;&lt;/periodical&gt;&lt;pages&gt;2707&lt;/pages&gt;&lt;volume&gt;31&lt;/volume&gt;&lt;number&gt;23&lt;/number&gt;&lt;dates&gt;&lt;year&gt;2006&lt;/year&gt;&lt;/dates&gt;&lt;urls&gt;&lt;/urls&gt;&lt;/record&gt;&lt;/Cite&gt;&lt;/EndNote&gt;</w:instrText>
      </w:r>
      <w:r w:rsidR="00CA1604" w:rsidRPr="00736BC2">
        <w:rPr>
          <w:rFonts w:eastAsiaTheme="minorHAnsi"/>
        </w:rPr>
        <w:fldChar w:fldCharType="separate"/>
      </w:r>
      <w:r w:rsidR="0029273C">
        <w:rPr>
          <w:rFonts w:eastAsiaTheme="minorHAnsi"/>
          <w:noProof/>
        </w:rPr>
        <w:t>[</w:t>
      </w:r>
      <w:hyperlink w:anchor="_ENREF_9" w:tooltip="Weinstein, 2006 #9" w:history="1">
        <w:r w:rsidR="001142E3">
          <w:rPr>
            <w:rFonts w:eastAsiaTheme="minorHAnsi"/>
            <w:noProof/>
          </w:rPr>
          <w:t>9</w:t>
        </w:r>
      </w:hyperlink>
      <w:r w:rsidR="0029273C">
        <w:rPr>
          <w:rFonts w:eastAsiaTheme="minorHAnsi"/>
          <w:noProof/>
        </w:rPr>
        <w:t>]</w:t>
      </w:r>
      <w:r w:rsidR="00CA1604" w:rsidRPr="00736BC2">
        <w:rPr>
          <w:rFonts w:eastAsiaTheme="minorHAnsi"/>
        </w:rPr>
        <w:fldChar w:fldCharType="end"/>
      </w:r>
      <w:r w:rsidRPr="00736BC2">
        <w:rPr>
          <w:rFonts w:eastAsiaTheme="minorHAnsi" w:hint="eastAsia"/>
        </w:rPr>
        <w:t xml:space="preserve">. 이러한 결과는 진단 및 치료효과 판단의 근거 부족, 명확한 임상적 가이드라인의 부재로 인해 생길 수 있는 부분이며, 현재 현장에서 이루어지고 있는 건강 관리 및 보험 시스템 간의 차이들을 반영하기도 한다 </w:t>
      </w:r>
      <w:r w:rsidR="00CA1604" w:rsidRPr="00736BC2">
        <w:rPr>
          <w:rFonts w:eastAsiaTheme="minorHAnsi"/>
        </w:rPr>
        <w:fldChar w:fldCharType="begin"/>
      </w:r>
      <w:r w:rsidR="0029273C">
        <w:rPr>
          <w:rFonts w:eastAsiaTheme="minorHAnsi"/>
        </w:rPr>
        <w:instrText xml:space="preserve"> ADDIN EN.CITE &lt;EndNote&gt;&lt;Cite&gt;&lt;Author&gt;Koes&lt;/Author&gt;&lt;Year&gt;2007&lt;/Year&gt;&lt;RecNum&gt;10&lt;/RecNum&gt;&lt;DisplayText&gt;[10]&lt;/DisplayText&gt;&lt;record&gt;&lt;rec-number&gt;10&lt;/rec-number&gt;&lt;foreign-keys&gt;&lt;key app="EN" db-id="tats5ee9ffda27esxvkvr22zs55w0srartsw"&gt;10&lt;/key&gt;&lt;/foreign-keys&gt;&lt;ref-type name="Journal Article"&gt;17&lt;/ref-type&gt;&lt;contributors&gt;&lt;authors&gt;&lt;author&gt;Koes, BW&lt;/author&gt;&lt;author&gt;Van Tulder, MW&lt;/author&gt;&lt;author&gt;Peul, WC&lt;/author&gt;&lt;/authors&gt;&lt;/contributors&gt;&lt;titles&gt;&lt;title&gt;Diagnosis and treatment of sciatica&lt;/title&gt;&lt;secondary-title&gt;BMJ: British Medical Journal&lt;/secondary-title&gt;&lt;/titles&gt;&lt;periodical&gt;&lt;full-title&gt;BMJ: British Medical Journal&lt;/full-title&gt;&lt;/periodical&gt;&lt;pages&gt;1313&lt;/pages&gt;&lt;volume&gt;334&lt;/volume&gt;&lt;number&gt;7607&lt;/number&gt;&lt;dates&gt;&lt;year&gt;2007&lt;/year&gt;&lt;/dates&gt;&lt;urls&gt;&lt;/urls&gt;&lt;/record&gt;&lt;/Cite&gt;&lt;/EndNote&gt;</w:instrText>
      </w:r>
      <w:r w:rsidR="00CA1604" w:rsidRPr="00736BC2">
        <w:rPr>
          <w:rFonts w:eastAsiaTheme="minorHAnsi"/>
        </w:rPr>
        <w:fldChar w:fldCharType="separate"/>
      </w:r>
      <w:r w:rsidR="0029273C">
        <w:rPr>
          <w:rFonts w:eastAsiaTheme="minorHAnsi"/>
          <w:noProof/>
        </w:rPr>
        <w:t>[</w:t>
      </w:r>
      <w:hyperlink w:anchor="_ENREF_10" w:tooltip="Koes, 2007 #10" w:history="1">
        <w:r w:rsidR="001142E3">
          <w:rPr>
            <w:rFonts w:eastAsiaTheme="minorHAnsi"/>
            <w:noProof/>
          </w:rPr>
          <w:t>10</w:t>
        </w:r>
      </w:hyperlink>
      <w:r w:rsidR="0029273C">
        <w:rPr>
          <w:rFonts w:eastAsiaTheme="minorHAnsi"/>
          <w:noProof/>
        </w:rPr>
        <w:t>]</w:t>
      </w:r>
      <w:r w:rsidR="00CA1604" w:rsidRPr="00736BC2">
        <w:rPr>
          <w:rFonts w:eastAsiaTheme="minorHAnsi"/>
        </w:rPr>
        <w:fldChar w:fldCharType="end"/>
      </w:r>
      <w:r w:rsidRPr="00736BC2">
        <w:rPr>
          <w:rFonts w:eastAsiaTheme="minorHAnsi" w:hint="eastAsia"/>
        </w:rPr>
        <w:t>.</w:t>
      </w:r>
      <w:r>
        <w:rPr>
          <w:rFonts w:eastAsiaTheme="minorHAnsi" w:hint="eastAsia"/>
        </w:rPr>
        <w:t xml:space="preserve"> 근본적으로 요추 추간판 탈출증의 치료가 이처럼 서로 다른 것은 </w:t>
      </w:r>
      <w:r w:rsidRPr="00904102">
        <w:rPr>
          <w:rFonts w:hint="eastAsia"/>
        </w:rPr>
        <w:t xml:space="preserve">현재까지는 관혈적 추간판 제거술과 내시경적 추간판 제거술을 비교한 연구결과는 많으나, 명확한 임상적 근거를 내리기엔 부족하기 때문이다 </w:t>
      </w:r>
      <w:r w:rsidR="00CA1604" w:rsidRPr="00904102">
        <w:fldChar w:fldCharType="begin">
          <w:fldData xml:space="preserve">PEVuZE5vdGU+PENpdGU+PEF1dGhvcj5XZWJlcjwvQXV0aG9yPjxZZWFyPjE5ODM8L1llYXI+PFJl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</w:fldData>
        </w:fldChar>
      </w:r>
      <w:r w:rsidR="0029273C">
        <w:instrText xml:space="preserve"> ADDIN EN.CITE </w:instrText>
      </w:r>
      <w:r w:rsidR="00CA1604">
        <w:fldChar w:fldCharType="begin">
          <w:fldData xml:space="preserve">PEVuZE5vdGU+PENpdGU+PEF1dGhvcj5XZWJlcjwvQXV0aG9yPjxZZWFyPjE5ODM8L1llYXI+PFJl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</w:fldData>
        </w:fldChar>
      </w:r>
      <w:r w:rsidR="0029273C">
        <w:instrText xml:space="preserve"> ADDIN EN.CITE.DATA </w:instrText>
      </w:r>
      <w:r w:rsidR="00CA1604">
        <w:fldChar w:fldCharType="end"/>
      </w:r>
      <w:r w:rsidR="00CA1604" w:rsidRPr="00904102">
        <w:fldChar w:fldCharType="separate"/>
      </w:r>
      <w:r w:rsidR="0029273C">
        <w:rPr>
          <w:noProof/>
        </w:rPr>
        <w:t>[</w:t>
      </w:r>
      <w:hyperlink w:anchor="_ENREF_2" w:tooltip="Weber, 1983 #2" w:history="1">
        <w:r w:rsidR="001142E3">
          <w:rPr>
            <w:noProof/>
          </w:rPr>
          <w:t>2</w:t>
        </w:r>
      </w:hyperlink>
      <w:r w:rsidR="0029273C">
        <w:rPr>
          <w:noProof/>
        </w:rPr>
        <w:t xml:space="preserve">, </w:t>
      </w:r>
      <w:hyperlink w:anchor="_ENREF_11" w:tooltip="Schizas, 2005 #11" w:history="1">
        <w:r w:rsidR="001142E3">
          <w:rPr>
            <w:noProof/>
          </w:rPr>
          <w:t>11</w:t>
        </w:r>
      </w:hyperlink>
      <w:r w:rsidR="0029273C">
        <w:rPr>
          <w:noProof/>
        </w:rPr>
        <w:t>]</w:t>
      </w:r>
      <w:r w:rsidR="00CA1604" w:rsidRPr="00904102">
        <w:fldChar w:fldCharType="end"/>
      </w:r>
      <w:r w:rsidRPr="00904102">
        <w:rPr>
          <w:rFonts w:hint="eastAsia"/>
        </w:rPr>
        <w:t>.</w:t>
      </w:r>
    </w:p>
    <w:p w:rsidR="008C4D22" w:rsidRDefault="008C4D22" w:rsidP="008C4D22">
      <w:pPr>
        <w:ind w:firstLineChars="100" w:firstLine="200"/>
        <w:rPr>
          <w:rFonts w:eastAsiaTheme="minorHAnsi"/>
        </w:rPr>
      </w:pPr>
      <w:r w:rsidRPr="00904102">
        <w:rPr>
          <w:rFonts w:eastAsiaTheme="minorHAnsi" w:hint="eastAsia"/>
        </w:rPr>
        <w:t>요추</w:t>
      </w:r>
      <w:r w:rsidRPr="00904102">
        <w:rPr>
          <w:rFonts w:eastAsiaTheme="minorHAnsi"/>
        </w:rPr>
        <w:t xml:space="preserve"> 추간판 탈출증에 대한 내시경적 추간판 제거술과 현미경 하의 추간판 제거술간의 수술결과 차이를 메타분석을 통하여 </w:t>
      </w:r>
      <w:r>
        <w:rPr>
          <w:rFonts w:eastAsiaTheme="minorHAnsi" w:hint="eastAsia"/>
        </w:rPr>
        <w:t>비교해보고자 한다.</w:t>
      </w:r>
    </w:p>
    <w:p w:rsidR="008C4D22" w:rsidRDefault="008C4D22" w:rsidP="00C73163"/>
    <w:p w:rsidR="008F5FDD" w:rsidRPr="00367F3E" w:rsidRDefault="008F5FDD" w:rsidP="00367F3E">
      <w:pPr>
        <w:pStyle w:val="1"/>
      </w:pPr>
      <w:r w:rsidRPr="00367F3E">
        <w:rPr>
          <w:rFonts w:hint="eastAsia"/>
        </w:rPr>
        <w:t>연구 방법</w:t>
      </w:r>
    </w:p>
    <w:p w:rsidR="000F4EFE" w:rsidRPr="00445AF5" w:rsidRDefault="000F4EFE" w:rsidP="000F4EFE">
      <w:pPr>
        <w:rPr>
          <w:rFonts w:eastAsiaTheme="minorHAnsi"/>
          <w:b/>
        </w:rPr>
      </w:pPr>
      <w:r w:rsidRPr="00445AF5">
        <w:rPr>
          <w:rFonts w:eastAsiaTheme="minorHAnsi" w:hint="eastAsia"/>
          <w:b/>
        </w:rPr>
        <w:t>문헌</w:t>
      </w:r>
      <w:r>
        <w:rPr>
          <w:rFonts w:eastAsiaTheme="minorHAnsi" w:hint="eastAsia"/>
          <w:b/>
        </w:rPr>
        <w:t>선정</w:t>
      </w:r>
    </w:p>
    <w:p w:rsidR="000F4EFE" w:rsidRDefault="000F4EFE" w:rsidP="000C2C2E">
      <w:pPr>
        <w:ind w:firstLineChars="100" w:firstLine="200"/>
        <w:rPr>
          <w:rFonts w:eastAsiaTheme="minorHAnsi" w:cs="AdvPTimes"/>
          <w:kern w:val="0"/>
          <w:szCs w:val="20"/>
        </w:rPr>
      </w:pPr>
      <w:r w:rsidRPr="00445AF5">
        <w:rPr>
          <w:rFonts w:eastAsiaTheme="minorHAnsi" w:hint="eastAsia"/>
        </w:rPr>
        <w:t xml:space="preserve">문헌 검색을 위해 </w:t>
      </w:r>
      <w:r w:rsidRPr="00445AF5">
        <w:rPr>
          <w:rFonts w:eastAsiaTheme="minorHAnsi" w:cs="AdvPTimes"/>
          <w:kern w:val="0"/>
          <w:szCs w:val="20"/>
        </w:rPr>
        <w:t>the Cochrane Back Review Group</w:t>
      </w:r>
      <w:r w:rsidRPr="00445AF5">
        <w:rPr>
          <w:rFonts w:eastAsiaTheme="minorHAnsi" w:cs="AdvPTimes" w:hint="eastAsia"/>
          <w:kern w:val="0"/>
          <w:szCs w:val="20"/>
        </w:rPr>
        <w:t xml:space="preserve">에서 추천하는 방법을 </w:t>
      </w:r>
      <w:r>
        <w:rPr>
          <w:rFonts w:eastAsiaTheme="minorHAnsi" w:cs="AdvPTimes" w:hint="eastAsia"/>
          <w:kern w:val="0"/>
          <w:szCs w:val="20"/>
        </w:rPr>
        <w:t>사용하였다</w:t>
      </w:r>
      <w:r w:rsidR="008621C8">
        <w:rPr>
          <w:rFonts w:eastAsiaTheme="minorHAnsi" w:cs="AdvPTimes" w:hint="eastAsia"/>
          <w:kern w:val="0"/>
          <w:szCs w:val="20"/>
        </w:rPr>
        <w:t xml:space="preserve"> </w:t>
      </w:r>
      <w:r w:rsidR="00CA1604">
        <w:rPr>
          <w:rFonts w:eastAsiaTheme="minorHAnsi" w:cs="AdvPTimes"/>
          <w:kern w:val="0"/>
          <w:szCs w:val="20"/>
        </w:rPr>
        <w:fldChar w:fldCharType="begin"/>
      </w:r>
      <w:r w:rsidR="008621C8">
        <w:rPr>
          <w:rFonts w:eastAsiaTheme="minorHAnsi" w:cs="AdvPTimes"/>
          <w:kern w:val="0"/>
          <w:szCs w:val="20"/>
        </w:rPr>
        <w:instrText xml:space="preserve"> ADDIN EN.CITE &lt;EndNote&gt;&lt;Cite&gt;&lt;Author&gt;Furlan&lt;/Author&gt;&lt;Year&gt;2009&lt;/Year&gt;&lt;RecNum&gt;12&lt;/RecNum&gt;&lt;DisplayText&gt;[12]&lt;/DisplayText&gt;&lt;record&gt;&lt;rec-number&gt;12&lt;/rec-number&gt;&lt;foreign-keys&gt;&lt;key app="EN" db-id="tats5ee9ffda27esxvkvr22zs55w0srartsw"&gt;12&lt;/key&gt;&lt;/foreign-keys&gt;&lt;ref-type name="Journal Article"&gt;17&lt;/ref-type&gt;&lt;contributors&gt;&lt;authors&gt;&lt;author&gt;Furlan, A. D.&lt;/author&gt;&lt;author&gt;Pennick, V.&lt;/author&gt;&lt;author&gt;Bombardier, C.&lt;/author&gt;&lt;author&gt;van Tulder, M.&lt;/author&gt;&lt;/authors&gt;&lt;/contributors&gt;&lt;auth-address&gt;Institute for Work and Health, 481 University Avenue, Toronto, Ontario, Canada. afurlan@iwh.on.ca&lt;/auth-address&gt;&lt;titles&gt;&lt;title&gt;2009 updated method guidelines for systematic reviews in the Cochrane Back Review Group&lt;/title&gt;&lt;secondary-title&gt;Spine (Phila Pa 1976)&lt;/secondary-title&gt;&lt;/titles&gt;&lt;periodical&gt;&lt;full-title&gt;Spine (Phila Pa 1976)&lt;/full-title&gt;&lt;/periodical&gt;&lt;pages&gt;1929-41&lt;/pages&gt;&lt;volume&gt;34&lt;/volume&gt;&lt;number&gt;18&lt;/number&gt;&lt;edition&gt;2009/08/15&lt;/edition&gt;&lt;keywords&gt;&lt;keyword&gt;Databases, Bibliographic&lt;/keyword&gt;&lt;keyword&gt;Humans&lt;/keyword&gt;&lt;keyword&gt;Research Design/standards&lt;/keyword&gt;&lt;keyword&gt;*Review Literature as Topic&lt;/keyword&gt;&lt;keyword&gt;Spinal Diseases/diagnosis/*therapy&lt;/keyword&gt;&lt;/keywords&gt;&lt;dates&gt;&lt;year&gt;2009&lt;/year&gt;&lt;pub-dates&gt;&lt;date&gt;Aug 15&lt;/date&gt;&lt;/pub-dates&gt;&lt;/dates&gt;&lt;isbn&gt;1528-1159 (Electronic)&amp;#xD;0362-2436 (Linking)&lt;/isbn&gt;&lt;accession-num&gt;19680101&lt;/accession-num&gt;&lt;urls&gt;&lt;related-urls&gt;&lt;url&gt;http://www.ncbi.nlm.nih.gov/pubmed/19680101&lt;/url&gt;&lt;/related-urls&gt;&lt;/urls&gt;&lt;electronic-resource-num&gt;10.1097/BRS.0b013e3181b1c99f&amp;#xD;00007632-200908150-00016 [pii]&lt;/electronic-resource-num&gt;&lt;language&gt;eng&lt;/language&gt;&lt;/record&gt;&lt;/Cite&gt;&lt;/EndNote&gt;</w:instrText>
      </w:r>
      <w:r w:rsidR="00CA1604">
        <w:rPr>
          <w:rFonts w:eastAsiaTheme="minorHAnsi" w:cs="AdvPTimes"/>
          <w:kern w:val="0"/>
          <w:szCs w:val="20"/>
        </w:rPr>
        <w:fldChar w:fldCharType="separate"/>
      </w:r>
      <w:r w:rsidR="008621C8">
        <w:rPr>
          <w:rFonts w:eastAsiaTheme="minorHAnsi" w:cs="AdvPTimes"/>
          <w:noProof/>
          <w:kern w:val="0"/>
          <w:szCs w:val="20"/>
        </w:rPr>
        <w:t>[</w:t>
      </w:r>
      <w:hyperlink w:anchor="_ENREF_12" w:tooltip="Furlan, 2009 #12" w:history="1">
        <w:r w:rsidR="001142E3">
          <w:rPr>
            <w:rFonts w:eastAsiaTheme="minorHAnsi" w:cs="AdvPTimes"/>
            <w:noProof/>
            <w:kern w:val="0"/>
            <w:szCs w:val="20"/>
          </w:rPr>
          <w:t>12</w:t>
        </w:r>
      </w:hyperlink>
      <w:r w:rsidR="008621C8">
        <w:rPr>
          <w:rFonts w:eastAsiaTheme="minorHAnsi" w:cs="AdvPTimes"/>
          <w:noProof/>
          <w:kern w:val="0"/>
          <w:szCs w:val="20"/>
        </w:rPr>
        <w:t>]</w:t>
      </w:r>
      <w:r w:rsidR="00CA1604">
        <w:rPr>
          <w:rFonts w:eastAsiaTheme="minorHAnsi" w:cs="AdvPTimes"/>
          <w:kern w:val="0"/>
          <w:szCs w:val="20"/>
        </w:rPr>
        <w:fldChar w:fldCharType="end"/>
      </w:r>
      <w:r w:rsidRPr="00445AF5">
        <w:rPr>
          <w:rFonts w:eastAsiaTheme="minorHAnsi" w:cs="AdvPTimes" w:hint="eastAsia"/>
          <w:kern w:val="0"/>
          <w:szCs w:val="20"/>
        </w:rPr>
        <w:t>.</w:t>
      </w:r>
      <w:r>
        <w:rPr>
          <w:rFonts w:eastAsiaTheme="minorHAnsi" w:cs="AdvPTimes" w:hint="eastAsia"/>
          <w:kern w:val="0"/>
          <w:szCs w:val="20"/>
        </w:rPr>
        <w:t xml:space="preserve"> </w:t>
      </w:r>
      <w:r w:rsidRPr="00445AF5">
        <w:rPr>
          <w:rFonts w:eastAsiaTheme="minorHAnsi"/>
        </w:rPr>
        <w:t>JAMA&amp;ARCHIVES, Pubmed, OVID</w:t>
      </w:r>
      <w:r>
        <w:rPr>
          <w:rFonts w:eastAsiaTheme="minorHAnsi" w:hint="eastAsia"/>
        </w:rPr>
        <w:t>,</w:t>
      </w:r>
      <w:r w:rsidRPr="00686483">
        <w:rPr>
          <w:rFonts w:eastAsiaTheme="minorHAnsi" w:cs="AdvPTimes" w:hint="eastAsia"/>
          <w:kern w:val="0"/>
          <w:szCs w:val="20"/>
        </w:rPr>
        <w:t xml:space="preserve"> </w:t>
      </w:r>
      <w:r>
        <w:rPr>
          <w:rFonts w:eastAsiaTheme="minorHAnsi" w:cs="AdvPTimes" w:hint="eastAsia"/>
          <w:kern w:val="0"/>
          <w:szCs w:val="20"/>
        </w:rPr>
        <w:t>Google scholar</w:t>
      </w:r>
      <w:r w:rsidRPr="00445AF5">
        <w:rPr>
          <w:rFonts w:eastAsiaTheme="minorHAnsi"/>
        </w:rPr>
        <w:t xml:space="preserve"> 데이터베이스</w:t>
      </w:r>
      <w:r>
        <w:rPr>
          <w:rFonts w:eastAsiaTheme="minorHAnsi" w:hint="eastAsia"/>
        </w:rPr>
        <w:t xml:space="preserve">에서 척추수술 </w:t>
      </w:r>
      <w:r w:rsidRPr="00445AF5">
        <w:rPr>
          <w:rFonts w:eastAsiaTheme="minorHAnsi" w:hint="eastAsia"/>
        </w:rPr>
        <w:t>기술과정이나 해부학적 특징 및 병리와 관련</w:t>
      </w:r>
      <w:r>
        <w:rPr>
          <w:rFonts w:eastAsiaTheme="minorHAnsi" w:hint="eastAsia"/>
        </w:rPr>
        <w:t>있는</w:t>
      </w:r>
      <w:r w:rsidRPr="00445AF5">
        <w:rPr>
          <w:rFonts w:eastAsiaTheme="minorHAnsi" w:hint="eastAsia"/>
        </w:rPr>
        <w:t xml:space="preserve"> </w:t>
      </w:r>
      <w:r>
        <w:rPr>
          <w:rFonts w:eastAsiaTheme="minorHAnsi" w:hint="eastAsia"/>
        </w:rPr>
        <w:t xml:space="preserve">검색 색인어를 </w:t>
      </w:r>
      <w:r w:rsidRPr="00445AF5">
        <w:rPr>
          <w:rFonts w:eastAsiaTheme="minorHAnsi" w:hint="eastAsia"/>
        </w:rPr>
        <w:t xml:space="preserve">단독 또는 병용하여 </w:t>
      </w:r>
      <w:r>
        <w:rPr>
          <w:rFonts w:eastAsiaTheme="minorHAnsi" w:hint="eastAsia"/>
        </w:rPr>
        <w:t>문헌을 검색하였다</w:t>
      </w:r>
      <w:r w:rsidR="008621C8">
        <w:rPr>
          <w:rFonts w:eastAsiaTheme="minorHAnsi" w:hint="eastAsia"/>
        </w:rPr>
        <w:t xml:space="preserve"> </w:t>
      </w:r>
      <w:r w:rsidR="00CA1604">
        <w:rPr>
          <w:rFonts w:eastAsiaTheme="minorHAnsi"/>
        </w:rPr>
        <w:fldChar w:fldCharType="begin"/>
      </w:r>
      <w:r w:rsidR="008621C8">
        <w:rPr>
          <w:rFonts w:eastAsiaTheme="minorHAnsi"/>
        </w:rPr>
        <w:instrText xml:space="preserve"> ADDIN EN.CITE &lt;EndNote&gt;&lt;Cite&gt;&lt;Author&gt;Nellensteijn&lt;/Author&gt;&lt;Year&gt;2010&lt;/Year&gt;&lt;RecNum&gt;6&lt;/RecNum&gt;&lt;DisplayText&gt;[6]&lt;/DisplayText&gt;&lt;record&gt;&lt;rec-number&gt;6&lt;/rec-number&gt;&lt;foreign-keys&gt;&lt;key app="EN" db-id="tats5ee9ffda27esxvkvr22zs55w0srartsw"&gt;6&lt;/key&gt;&lt;/foreign-keys&gt;&lt;ref-type name="Journal Article"&gt;17&lt;/ref-type&gt;&lt;contributors&gt;&lt;authors&gt;&lt;author&gt;Nellensteijn, J&lt;/author&gt;&lt;author&gt;Ostelo, R&lt;/author&gt;&lt;author&gt;Bartels, R&lt;/author&gt;&lt;author&gt;Peul, W&lt;/author&gt;&lt;author&gt;van Royen, B&lt;/author&gt;&lt;author&gt;van Tulder, M&lt;/author&gt;&lt;/authors&gt;&lt;/contributors&gt;&lt;titles&gt;&lt;title&gt;Transforaminal endoscopic surgery for symptomatic lumbar disc herniations: a systematic review of the literature&lt;/title&gt;&lt;secondary-title&gt;European Spine Journal&lt;/secondary-title&gt;&lt;/titles&gt;&lt;periodical&gt;&lt;full-title&gt;European Spine Journal&lt;/full-title&gt;&lt;/periodical&gt;&lt;pages&gt;181-204&lt;/pages&gt;&lt;volume&gt;19&lt;/volume&gt;&lt;number&gt;2&lt;/number&gt;&lt;dates&gt;&lt;year&gt;2010&lt;/year&gt;&lt;/dates&gt;&lt;isbn&gt;0940-6719&lt;/isbn&gt;&lt;urls&gt;&lt;/urls&gt;&lt;/record&gt;&lt;/Cite&gt;&lt;/EndNote&gt;</w:instrText>
      </w:r>
      <w:r w:rsidR="00CA1604">
        <w:rPr>
          <w:rFonts w:eastAsiaTheme="minorHAnsi"/>
        </w:rPr>
        <w:fldChar w:fldCharType="separate"/>
      </w:r>
      <w:r w:rsidR="008621C8">
        <w:rPr>
          <w:rFonts w:eastAsiaTheme="minorHAnsi"/>
          <w:noProof/>
        </w:rPr>
        <w:t>[</w:t>
      </w:r>
      <w:hyperlink w:anchor="_ENREF_6" w:tooltip="Nellensteijn, 2010 #6" w:history="1">
        <w:r w:rsidR="001142E3">
          <w:rPr>
            <w:rFonts w:eastAsiaTheme="minorHAnsi"/>
            <w:noProof/>
          </w:rPr>
          <w:t>6</w:t>
        </w:r>
      </w:hyperlink>
      <w:r w:rsidR="008621C8">
        <w:rPr>
          <w:rFonts w:eastAsiaTheme="minorHAnsi"/>
          <w:noProof/>
        </w:rPr>
        <w:t>]</w:t>
      </w:r>
      <w:r w:rsidR="00CA1604">
        <w:rPr>
          <w:rFonts w:eastAsiaTheme="minorHAnsi"/>
        </w:rPr>
        <w:fldChar w:fldCharType="end"/>
      </w:r>
      <w:r>
        <w:rPr>
          <w:rFonts w:eastAsiaTheme="minorHAnsi" w:hint="eastAsia"/>
        </w:rPr>
        <w:t xml:space="preserve"> </w:t>
      </w:r>
      <w:r w:rsidRPr="00445AF5">
        <w:rPr>
          <w:rFonts w:eastAsiaTheme="minorHAnsi" w:hint="eastAsia"/>
        </w:rPr>
        <w:t>(표</w:t>
      </w:r>
      <w:r w:rsidR="008621C8">
        <w:rPr>
          <w:rFonts w:eastAsiaTheme="minorHAnsi" w:hint="eastAsia"/>
        </w:rPr>
        <w:t xml:space="preserve"> </w:t>
      </w:r>
      <w:r w:rsidRPr="00445AF5">
        <w:rPr>
          <w:rFonts w:eastAsiaTheme="minorHAnsi" w:hint="eastAsia"/>
        </w:rPr>
        <w:t>1)</w:t>
      </w:r>
      <w:r>
        <w:rPr>
          <w:rFonts w:eastAsiaTheme="minorHAnsi" w:hint="eastAsia"/>
        </w:rPr>
        <w:t xml:space="preserve">. 검색조건으로 사용언어는 영어로 한정하였으며 기간은 </w:t>
      </w:r>
      <w:r w:rsidRPr="00445AF5">
        <w:rPr>
          <w:rFonts w:eastAsiaTheme="minorHAnsi"/>
        </w:rPr>
        <w:t>2000 년 1 월부터 2010 년 9 월까지</w:t>
      </w:r>
      <w:r>
        <w:rPr>
          <w:rFonts w:eastAsiaTheme="minorHAnsi" w:hint="eastAsia"/>
        </w:rPr>
        <w:t>로 제한하였다.</w:t>
      </w:r>
    </w:p>
    <w:tbl>
      <w:tblPr>
        <w:tblStyle w:val="a9"/>
        <w:tblW w:w="0" w:type="auto"/>
        <w:tblBorders>
          <w:left w:val="none" w:sz="0" w:space="0" w:color="auto"/>
          <w:right w:val="none" w:sz="0" w:space="0" w:color="auto"/>
          <w:insideV w:val="none" w:sz="0" w:space="0" w:color="auto"/>
        </w:tblBorders>
        <w:tblLook w:val="04A0"/>
      </w:tblPr>
      <w:tblGrid>
        <w:gridCol w:w="4552"/>
        <w:gridCol w:w="4552"/>
      </w:tblGrid>
      <w:tr w:rsidR="00944DA7" w:rsidRPr="00445AF5" w:rsidTr="005A5CA7">
        <w:trPr>
          <w:trHeight w:val="352"/>
        </w:trPr>
        <w:tc>
          <w:tcPr>
            <w:tcW w:w="9104" w:type="dxa"/>
            <w:gridSpan w:val="2"/>
            <w:tcBorders>
              <w:top w:val="single" w:sz="18" w:space="0" w:color="auto"/>
              <w:bottom w:val="single" w:sz="4" w:space="0" w:color="auto"/>
            </w:tcBorders>
          </w:tcPr>
          <w:p w:rsidR="00944DA7" w:rsidRPr="00E45040" w:rsidRDefault="00944DA7" w:rsidP="005A5CA7">
            <w:pPr>
              <w:pStyle w:val="aa"/>
            </w:pPr>
            <w:r w:rsidRPr="00E45040">
              <w:t xml:space="preserve">표 </w:t>
            </w:r>
            <w:fldSimple w:instr=" SEQ 표 \* ARABIC ">
              <w:r w:rsidRPr="00E45040">
                <w:t>1</w:t>
              </w:r>
            </w:fldSimple>
            <w:r w:rsidRPr="00E45040">
              <w:rPr>
                <w:rFonts w:hint="eastAsia"/>
              </w:rPr>
              <w:t>. 검색어 구성</w:t>
            </w:r>
          </w:p>
        </w:tc>
      </w:tr>
      <w:tr w:rsidR="000F4EFE" w:rsidRPr="00445AF5" w:rsidTr="005A5CA7">
        <w:trPr>
          <w:trHeight w:val="352"/>
        </w:trPr>
        <w:tc>
          <w:tcPr>
            <w:tcW w:w="4552" w:type="dxa"/>
            <w:tcBorders>
              <w:bottom w:val="single" w:sz="4" w:space="0" w:color="auto"/>
            </w:tcBorders>
          </w:tcPr>
          <w:p w:rsidR="000F4EFE" w:rsidRPr="00445AF5" w:rsidRDefault="000F4EFE" w:rsidP="005A5CA7">
            <w:pPr>
              <w:jc w:val="center"/>
              <w:rPr>
                <w:rFonts w:eastAsiaTheme="minorHAnsi"/>
              </w:rPr>
            </w:pPr>
            <w:r w:rsidRPr="00445AF5">
              <w:rPr>
                <w:rFonts w:eastAsiaTheme="minorHAnsi" w:hint="eastAsia"/>
              </w:rPr>
              <w:t>기술과정</w:t>
            </w:r>
          </w:p>
        </w:tc>
        <w:tc>
          <w:tcPr>
            <w:tcW w:w="4552" w:type="dxa"/>
            <w:tcBorders>
              <w:bottom w:val="single" w:sz="4" w:space="0" w:color="auto"/>
            </w:tcBorders>
          </w:tcPr>
          <w:p w:rsidR="000F4EFE" w:rsidRPr="00445AF5" w:rsidRDefault="000F4EFE" w:rsidP="005A5CA7">
            <w:pPr>
              <w:jc w:val="center"/>
              <w:rPr>
                <w:rFonts w:eastAsiaTheme="minorHAnsi"/>
              </w:rPr>
            </w:pPr>
            <w:r w:rsidRPr="00445AF5">
              <w:rPr>
                <w:rFonts w:eastAsiaTheme="minorHAnsi" w:hint="eastAsia"/>
              </w:rPr>
              <w:t>해부학적 특징 및 병리</w:t>
            </w:r>
          </w:p>
        </w:tc>
      </w:tr>
      <w:tr w:rsidR="000F4EFE" w:rsidRPr="00445AF5" w:rsidTr="005A5CA7">
        <w:trPr>
          <w:trHeight w:val="368"/>
        </w:trPr>
        <w:tc>
          <w:tcPr>
            <w:tcW w:w="4552" w:type="dxa"/>
            <w:tcBorders>
              <w:top w:val="single" w:sz="4" w:space="0" w:color="auto"/>
            </w:tcBorders>
          </w:tcPr>
          <w:p w:rsidR="000F4EFE" w:rsidRPr="00363D4C" w:rsidRDefault="000F4EFE" w:rsidP="005A5CA7">
            <w:pPr>
              <w:jc w:val="left"/>
              <w:rPr>
                <w:rFonts w:eastAsiaTheme="minorHAnsi"/>
              </w:rPr>
            </w:pPr>
            <w:r w:rsidRPr="00363D4C">
              <w:rPr>
                <w:rFonts w:eastAsiaTheme="minorHAnsi" w:hint="eastAsia"/>
              </w:rPr>
              <w:t>Diskectomy</w:t>
            </w:r>
          </w:p>
          <w:p w:rsidR="000F4EFE" w:rsidRPr="00363D4C" w:rsidRDefault="000F4EFE" w:rsidP="005A5CA7">
            <w:pPr>
              <w:jc w:val="left"/>
              <w:rPr>
                <w:rFonts w:eastAsiaTheme="minorHAnsi"/>
              </w:rPr>
            </w:pPr>
            <w:r w:rsidRPr="00363D4C">
              <w:rPr>
                <w:rFonts w:eastAsiaTheme="minorHAnsi" w:hint="eastAsia"/>
              </w:rPr>
              <w:t>Discectomy</w:t>
            </w:r>
          </w:p>
          <w:p w:rsidR="000F4EFE" w:rsidRPr="00363D4C" w:rsidRDefault="000F4EFE" w:rsidP="005A5CA7">
            <w:pPr>
              <w:jc w:val="left"/>
              <w:rPr>
                <w:rFonts w:eastAsiaTheme="minorHAnsi" w:cs="Arial"/>
                <w:color w:val="000000"/>
                <w:szCs w:val="20"/>
              </w:rPr>
            </w:pPr>
            <w:r w:rsidRPr="00363D4C">
              <w:rPr>
                <w:rFonts w:eastAsiaTheme="minorHAnsi" w:cs="Arial" w:hint="eastAsia"/>
                <w:color w:val="000000"/>
                <w:szCs w:val="20"/>
              </w:rPr>
              <w:t>Open discectomy</w:t>
            </w:r>
          </w:p>
          <w:p w:rsidR="000F4EFE" w:rsidRPr="00363D4C" w:rsidRDefault="000F4EFE" w:rsidP="005A5CA7">
            <w:pPr>
              <w:jc w:val="left"/>
              <w:rPr>
                <w:rFonts w:eastAsiaTheme="minorHAnsi" w:cs="Arial"/>
                <w:color w:val="000000"/>
                <w:szCs w:val="20"/>
              </w:rPr>
            </w:pPr>
            <w:r w:rsidRPr="00363D4C">
              <w:rPr>
                <w:rFonts w:eastAsiaTheme="minorHAnsi" w:cs="Arial" w:hint="eastAsia"/>
                <w:color w:val="000000"/>
                <w:szCs w:val="20"/>
              </w:rPr>
              <w:t>Lumbar discectomy</w:t>
            </w:r>
          </w:p>
          <w:p w:rsidR="000F4EFE" w:rsidRPr="00363D4C" w:rsidRDefault="000F4EFE" w:rsidP="005A5CA7">
            <w:pPr>
              <w:jc w:val="left"/>
              <w:rPr>
                <w:rFonts w:eastAsiaTheme="minorHAnsi" w:cs="Arial"/>
                <w:color w:val="000000"/>
                <w:szCs w:val="20"/>
              </w:rPr>
            </w:pPr>
            <w:r w:rsidRPr="00363D4C">
              <w:rPr>
                <w:rFonts w:eastAsiaTheme="minorHAnsi" w:cs="Arial" w:hint="eastAsia"/>
                <w:color w:val="000000"/>
                <w:szCs w:val="20"/>
              </w:rPr>
              <w:t>Endoscopic discectomy</w:t>
            </w:r>
          </w:p>
          <w:p w:rsidR="000F4EFE" w:rsidRDefault="000F4EFE" w:rsidP="005A5CA7">
            <w:pPr>
              <w:jc w:val="left"/>
              <w:rPr>
                <w:rFonts w:eastAsiaTheme="minorHAnsi" w:cs="Arial"/>
                <w:color w:val="000000"/>
                <w:szCs w:val="20"/>
              </w:rPr>
            </w:pPr>
            <w:r>
              <w:rPr>
                <w:rFonts w:eastAsiaTheme="minorHAnsi" w:cs="Arial" w:hint="eastAsia"/>
                <w:color w:val="000000"/>
                <w:szCs w:val="20"/>
              </w:rPr>
              <w:t xml:space="preserve">Microendoscopic </w:t>
            </w:r>
            <w:r w:rsidRPr="00363D4C">
              <w:rPr>
                <w:rFonts w:eastAsiaTheme="minorHAnsi" w:cs="Arial" w:hint="eastAsia"/>
                <w:color w:val="000000"/>
                <w:szCs w:val="20"/>
              </w:rPr>
              <w:t>discectomy</w:t>
            </w:r>
            <w:r>
              <w:rPr>
                <w:rFonts w:eastAsiaTheme="minorHAnsi" w:cs="Arial" w:hint="eastAsia"/>
                <w:color w:val="000000"/>
                <w:szCs w:val="20"/>
              </w:rPr>
              <w:t xml:space="preserve"> </w:t>
            </w:r>
            <w:r w:rsidRPr="00363D4C">
              <w:rPr>
                <w:rFonts w:eastAsiaTheme="minorHAnsi" w:cs="Arial" w:hint="eastAsia"/>
                <w:color w:val="000000"/>
                <w:szCs w:val="20"/>
              </w:rPr>
              <w:t>Percutaneous</w:t>
            </w:r>
            <w:r>
              <w:rPr>
                <w:rFonts w:ascii="Arial" w:hAnsi="Arial" w:cs="Arial" w:hint="eastAsia"/>
                <w:color w:val="000000"/>
                <w:szCs w:val="20"/>
              </w:rPr>
              <w:t xml:space="preserve"> </w:t>
            </w:r>
            <w:r w:rsidRPr="00363D4C">
              <w:rPr>
                <w:rFonts w:eastAsiaTheme="minorHAnsi" w:cs="Arial" w:hint="eastAsia"/>
                <w:color w:val="000000"/>
                <w:szCs w:val="20"/>
              </w:rPr>
              <w:t>endoscopic discectomy</w:t>
            </w:r>
          </w:p>
          <w:p w:rsidR="000F4EFE" w:rsidRPr="00143817" w:rsidRDefault="000F4EFE" w:rsidP="005A5CA7">
            <w:pPr>
              <w:jc w:val="left"/>
              <w:rPr>
                <w:rFonts w:eastAsiaTheme="minorHAnsi" w:cs="Arial"/>
                <w:color w:val="000000"/>
                <w:szCs w:val="20"/>
              </w:rPr>
            </w:pPr>
            <w:r w:rsidRPr="008C2A43">
              <w:rPr>
                <w:rFonts w:eastAsiaTheme="minorHAnsi" w:cs="Arial"/>
                <w:color w:val="000000"/>
                <w:szCs w:val="20"/>
              </w:rPr>
              <w:t>Minimally invasive technique</w:t>
            </w:r>
          </w:p>
        </w:tc>
        <w:tc>
          <w:tcPr>
            <w:tcW w:w="4552" w:type="dxa"/>
            <w:tcBorders>
              <w:top w:val="single" w:sz="4" w:space="0" w:color="auto"/>
            </w:tcBorders>
          </w:tcPr>
          <w:p w:rsidR="000F4EFE" w:rsidRDefault="000F4EFE" w:rsidP="005A5CA7">
            <w:pPr>
              <w:rPr>
                <w:rFonts w:eastAsiaTheme="minorHAnsi"/>
              </w:rPr>
            </w:pPr>
            <w:r>
              <w:rPr>
                <w:rFonts w:eastAsiaTheme="minorHAnsi"/>
              </w:rPr>
              <w:t>S</w:t>
            </w:r>
            <w:r>
              <w:rPr>
                <w:rFonts w:eastAsiaTheme="minorHAnsi" w:hint="eastAsia"/>
              </w:rPr>
              <w:t>ciatica</w:t>
            </w:r>
          </w:p>
          <w:p w:rsidR="000F4EFE" w:rsidRDefault="000F4EFE" w:rsidP="005A5CA7">
            <w:pPr>
              <w:rPr>
                <w:rFonts w:eastAsiaTheme="minorHAnsi"/>
              </w:rPr>
            </w:pPr>
            <w:r>
              <w:rPr>
                <w:rFonts w:eastAsiaTheme="minorHAnsi"/>
              </w:rPr>
              <w:t>B</w:t>
            </w:r>
            <w:r>
              <w:rPr>
                <w:rFonts w:eastAsiaTheme="minorHAnsi" w:hint="eastAsia"/>
              </w:rPr>
              <w:t>ack pain</w:t>
            </w:r>
          </w:p>
          <w:p w:rsidR="000F4EFE" w:rsidRDefault="000F4EFE" w:rsidP="005A5CA7">
            <w:pPr>
              <w:rPr>
                <w:rFonts w:eastAsiaTheme="minorHAnsi"/>
              </w:rPr>
            </w:pPr>
            <w:r>
              <w:rPr>
                <w:rFonts w:eastAsiaTheme="minorHAnsi" w:hint="eastAsia"/>
              </w:rPr>
              <w:t>Low back pain</w:t>
            </w:r>
          </w:p>
          <w:p w:rsidR="000F4EFE" w:rsidRDefault="000F4EFE" w:rsidP="005A5CA7">
            <w:pPr>
              <w:rPr>
                <w:rFonts w:eastAsiaTheme="minorHAnsi"/>
              </w:rPr>
            </w:pPr>
            <w:r>
              <w:rPr>
                <w:rFonts w:eastAsiaTheme="minorHAnsi" w:hint="eastAsia"/>
              </w:rPr>
              <w:t>Disk</w:t>
            </w:r>
          </w:p>
          <w:p w:rsidR="000F4EFE" w:rsidRDefault="000F4EFE" w:rsidP="005A5CA7">
            <w:pPr>
              <w:rPr>
                <w:rFonts w:eastAsiaTheme="minorHAnsi"/>
              </w:rPr>
            </w:pPr>
            <w:r>
              <w:rPr>
                <w:rFonts w:eastAsiaTheme="minorHAnsi" w:hint="eastAsia"/>
              </w:rPr>
              <w:t>Disc</w:t>
            </w:r>
          </w:p>
          <w:p w:rsidR="000F4EFE" w:rsidRDefault="000F4EFE" w:rsidP="005A5CA7">
            <w:pPr>
              <w:rPr>
                <w:rFonts w:eastAsiaTheme="minorHAnsi"/>
              </w:rPr>
            </w:pPr>
            <w:r>
              <w:rPr>
                <w:rFonts w:eastAsiaTheme="minorHAnsi" w:hint="eastAsia"/>
              </w:rPr>
              <w:t>Lumbar disc</w:t>
            </w:r>
          </w:p>
          <w:p w:rsidR="000F4EFE" w:rsidRPr="00445AF5" w:rsidRDefault="000F4EFE" w:rsidP="005A5CA7">
            <w:pPr>
              <w:rPr>
                <w:rFonts w:eastAsiaTheme="minorHAnsi"/>
              </w:rPr>
            </w:pPr>
            <w:r>
              <w:rPr>
                <w:rFonts w:eastAsiaTheme="minorHAnsi" w:hint="eastAsia"/>
              </w:rPr>
              <w:t>Lumbar herniated intervertebral disc</w:t>
            </w:r>
          </w:p>
        </w:tc>
      </w:tr>
    </w:tbl>
    <w:p w:rsidR="00A637AC" w:rsidRDefault="00A637AC" w:rsidP="000F4EFE">
      <w:pPr>
        <w:rPr>
          <w:rFonts w:eastAsiaTheme="minorHAnsi"/>
        </w:rPr>
      </w:pPr>
    </w:p>
    <w:p w:rsidR="000F4EFE" w:rsidRPr="00686483" w:rsidRDefault="000F4EFE" w:rsidP="00A637AC">
      <w:pPr>
        <w:ind w:firstLineChars="100" w:firstLine="200"/>
        <w:rPr>
          <w:rFonts w:eastAsiaTheme="minorHAnsi"/>
          <w:szCs w:val="20"/>
        </w:rPr>
      </w:pPr>
      <w:r>
        <w:rPr>
          <w:rFonts w:eastAsiaTheme="minorHAnsi"/>
        </w:rPr>
        <w:t>JAMA&amp;ARCHIVE</w:t>
      </w:r>
      <w:r>
        <w:rPr>
          <w:rFonts w:eastAsiaTheme="minorHAnsi" w:hint="eastAsia"/>
        </w:rPr>
        <w:t>에서 1</w:t>
      </w:r>
      <w:r w:rsidR="00A637AC">
        <w:rPr>
          <w:rFonts w:eastAsiaTheme="minorHAnsi" w:hint="eastAsia"/>
        </w:rPr>
        <w:t xml:space="preserve"> </w:t>
      </w:r>
      <w:r>
        <w:rPr>
          <w:rFonts w:eastAsiaTheme="minorHAnsi" w:hint="eastAsia"/>
        </w:rPr>
        <w:t xml:space="preserve">편, </w:t>
      </w:r>
      <w:r>
        <w:rPr>
          <w:rFonts w:eastAsiaTheme="minorHAnsi"/>
        </w:rPr>
        <w:t>Pub</w:t>
      </w:r>
      <w:r w:rsidR="006359AC">
        <w:rPr>
          <w:rFonts w:eastAsiaTheme="minorHAnsi" w:hint="eastAsia"/>
        </w:rPr>
        <w:t>m</w:t>
      </w:r>
      <w:r>
        <w:rPr>
          <w:rFonts w:eastAsiaTheme="minorHAnsi"/>
        </w:rPr>
        <w:t>ed</w:t>
      </w:r>
      <w:r>
        <w:rPr>
          <w:rFonts w:eastAsiaTheme="minorHAnsi" w:hint="eastAsia"/>
        </w:rPr>
        <w:t>에서 42</w:t>
      </w:r>
      <w:r w:rsidR="00A637AC">
        <w:rPr>
          <w:rFonts w:eastAsiaTheme="minorHAnsi" w:hint="eastAsia"/>
        </w:rPr>
        <w:t xml:space="preserve"> </w:t>
      </w:r>
      <w:r>
        <w:rPr>
          <w:rFonts w:eastAsiaTheme="minorHAnsi" w:hint="eastAsia"/>
        </w:rPr>
        <w:t>편,</w:t>
      </w:r>
      <w:r w:rsidRPr="00445AF5">
        <w:rPr>
          <w:rFonts w:eastAsiaTheme="minorHAnsi"/>
        </w:rPr>
        <w:t xml:space="preserve"> O</w:t>
      </w:r>
      <w:r w:rsidR="003661AB">
        <w:rPr>
          <w:rFonts w:eastAsiaTheme="minorHAnsi" w:hint="eastAsia"/>
        </w:rPr>
        <w:t>vid</w:t>
      </w:r>
      <w:r>
        <w:rPr>
          <w:rFonts w:eastAsiaTheme="minorHAnsi" w:hint="eastAsia"/>
        </w:rPr>
        <w:t>에서 13</w:t>
      </w:r>
      <w:r w:rsidR="00A637AC">
        <w:rPr>
          <w:rFonts w:eastAsiaTheme="minorHAnsi" w:hint="eastAsia"/>
        </w:rPr>
        <w:t xml:space="preserve"> </w:t>
      </w:r>
      <w:r>
        <w:rPr>
          <w:rFonts w:eastAsiaTheme="minorHAnsi" w:hint="eastAsia"/>
        </w:rPr>
        <w:t>편,</w:t>
      </w:r>
      <w:r w:rsidRPr="00686483">
        <w:rPr>
          <w:rFonts w:eastAsiaTheme="minorHAnsi" w:cs="AdvPTimes" w:hint="eastAsia"/>
          <w:kern w:val="0"/>
          <w:szCs w:val="20"/>
        </w:rPr>
        <w:t xml:space="preserve"> </w:t>
      </w:r>
      <w:r>
        <w:rPr>
          <w:rFonts w:eastAsiaTheme="minorHAnsi" w:cs="AdvPTimes" w:hint="eastAsia"/>
          <w:kern w:val="0"/>
          <w:szCs w:val="20"/>
        </w:rPr>
        <w:t>Google scholar에서 18</w:t>
      </w:r>
      <w:r w:rsidR="00A637AC">
        <w:rPr>
          <w:rFonts w:eastAsiaTheme="minorHAnsi" w:cs="AdvPTimes" w:hint="eastAsia"/>
          <w:kern w:val="0"/>
          <w:szCs w:val="20"/>
        </w:rPr>
        <w:t xml:space="preserve"> </w:t>
      </w:r>
      <w:r>
        <w:rPr>
          <w:rFonts w:eastAsiaTheme="minorHAnsi" w:cs="AdvPTimes" w:hint="eastAsia"/>
          <w:kern w:val="0"/>
          <w:szCs w:val="20"/>
        </w:rPr>
        <w:t>편을 검색하여 총 74</w:t>
      </w:r>
      <w:r w:rsidR="00A637AC">
        <w:rPr>
          <w:rFonts w:eastAsiaTheme="minorHAnsi" w:cs="AdvPTimes" w:hint="eastAsia"/>
          <w:kern w:val="0"/>
          <w:szCs w:val="20"/>
        </w:rPr>
        <w:t xml:space="preserve"> </w:t>
      </w:r>
      <w:r>
        <w:rPr>
          <w:rFonts w:eastAsiaTheme="minorHAnsi" w:cs="AdvPTimes" w:hint="eastAsia"/>
          <w:kern w:val="0"/>
          <w:szCs w:val="20"/>
        </w:rPr>
        <w:t>편의 논문을 검색하였다</w:t>
      </w:r>
      <w:r>
        <w:rPr>
          <w:rFonts w:eastAsiaTheme="minorHAnsi" w:hint="eastAsia"/>
        </w:rPr>
        <w:t>. 다음과 같은 논문선택 기준을 이용하였다</w:t>
      </w:r>
      <w:r w:rsidR="00A637AC">
        <w:rPr>
          <w:rFonts w:eastAsiaTheme="minorHAnsi" w:hint="eastAsia"/>
        </w:rPr>
        <w:t xml:space="preserve"> </w:t>
      </w:r>
      <w:r>
        <w:rPr>
          <w:rFonts w:eastAsiaTheme="minorHAnsi" w:cs="AdvPTimes" w:hint="eastAsia"/>
          <w:kern w:val="0"/>
          <w:szCs w:val="20"/>
        </w:rPr>
        <w:t>(표</w:t>
      </w:r>
      <w:r w:rsidR="00A637AC">
        <w:rPr>
          <w:rFonts w:eastAsiaTheme="minorHAnsi" w:cs="AdvPTimes" w:hint="eastAsia"/>
          <w:kern w:val="0"/>
          <w:szCs w:val="20"/>
        </w:rPr>
        <w:t xml:space="preserve"> </w:t>
      </w:r>
      <w:r>
        <w:rPr>
          <w:rFonts w:eastAsiaTheme="minorHAnsi" w:cs="AdvPTimes" w:hint="eastAsia"/>
          <w:kern w:val="0"/>
          <w:szCs w:val="20"/>
        </w:rPr>
        <w:t>2)</w:t>
      </w:r>
      <w:r w:rsidR="00A637AC">
        <w:rPr>
          <w:rFonts w:eastAsiaTheme="minorHAnsi" w:cs="AdvPTimes" w:hint="eastAsia"/>
          <w:kern w:val="0"/>
          <w:szCs w:val="20"/>
        </w:rPr>
        <w:t>.</w:t>
      </w:r>
      <w:r>
        <w:rPr>
          <w:rFonts w:eastAsiaTheme="minorHAnsi" w:cs="AdvPTimes" w:hint="eastAsia"/>
          <w:kern w:val="0"/>
          <w:szCs w:val="20"/>
        </w:rPr>
        <w:t xml:space="preserve"> </w:t>
      </w:r>
      <w:r>
        <w:rPr>
          <w:rFonts w:eastAsiaTheme="minorHAnsi" w:hint="eastAsia"/>
          <w:szCs w:val="20"/>
        </w:rPr>
        <w:t>자료의 질적 저하를 개선하기 위해 문헌의 질에 대해 연구방법, 실린 저널에 따라 다음과 같이 점수를 부여하였다</w:t>
      </w:r>
      <w:r w:rsidR="00A637AC">
        <w:rPr>
          <w:rFonts w:eastAsiaTheme="minorHAnsi" w:hint="eastAsia"/>
          <w:szCs w:val="20"/>
        </w:rPr>
        <w:t xml:space="preserve"> </w:t>
      </w:r>
      <w:r>
        <w:rPr>
          <w:rFonts w:eastAsiaTheme="minorHAnsi" w:hint="eastAsia"/>
          <w:szCs w:val="20"/>
        </w:rPr>
        <w:t>(표</w:t>
      </w:r>
      <w:r w:rsidR="00A637AC">
        <w:rPr>
          <w:rFonts w:eastAsiaTheme="minorHAnsi" w:hint="eastAsia"/>
          <w:szCs w:val="20"/>
        </w:rPr>
        <w:t xml:space="preserve"> </w:t>
      </w:r>
      <w:r>
        <w:rPr>
          <w:rFonts w:eastAsiaTheme="minorHAnsi" w:hint="eastAsia"/>
          <w:szCs w:val="20"/>
        </w:rPr>
        <w:t>3)</w:t>
      </w:r>
      <w:r w:rsidR="00A637AC">
        <w:rPr>
          <w:rFonts w:eastAsiaTheme="minorHAnsi" w:hint="eastAsia"/>
          <w:szCs w:val="20"/>
        </w:rPr>
        <w:t>.</w:t>
      </w:r>
      <w:r>
        <w:rPr>
          <w:rFonts w:eastAsiaTheme="minorHAnsi" w:hint="eastAsia"/>
          <w:szCs w:val="20"/>
        </w:rPr>
        <w:t xml:space="preserve"> 이렇게 점수를 부여한 논문 중 1.2</w:t>
      </w:r>
      <w:r w:rsidR="00A637AC">
        <w:rPr>
          <w:rFonts w:eastAsiaTheme="minorHAnsi" w:hint="eastAsia"/>
          <w:szCs w:val="20"/>
        </w:rPr>
        <w:t xml:space="preserve"> </w:t>
      </w:r>
      <w:r>
        <w:rPr>
          <w:rFonts w:eastAsiaTheme="minorHAnsi" w:hint="eastAsia"/>
          <w:szCs w:val="20"/>
        </w:rPr>
        <w:t>점 이상 받은 논문만을 분석에 사용하였다. 그리하여 총 74</w:t>
      </w:r>
      <w:r w:rsidR="00A637AC">
        <w:rPr>
          <w:rFonts w:eastAsiaTheme="minorHAnsi" w:hint="eastAsia"/>
          <w:szCs w:val="20"/>
        </w:rPr>
        <w:t xml:space="preserve"> </w:t>
      </w:r>
      <w:r>
        <w:rPr>
          <w:rFonts w:eastAsiaTheme="minorHAnsi" w:hint="eastAsia"/>
          <w:szCs w:val="20"/>
        </w:rPr>
        <w:t>편의 논문 중 14</w:t>
      </w:r>
      <w:r w:rsidR="00A637AC">
        <w:rPr>
          <w:rFonts w:eastAsiaTheme="minorHAnsi" w:hint="eastAsia"/>
          <w:szCs w:val="20"/>
        </w:rPr>
        <w:t xml:space="preserve"> </w:t>
      </w:r>
      <w:r>
        <w:rPr>
          <w:rFonts w:eastAsiaTheme="minorHAnsi" w:hint="eastAsia"/>
          <w:szCs w:val="20"/>
        </w:rPr>
        <w:t>편의 논문을 선정하였다</w:t>
      </w:r>
      <w:r w:rsidR="00A637AC">
        <w:rPr>
          <w:rFonts w:eastAsiaTheme="minorHAnsi" w:hint="eastAsia"/>
          <w:szCs w:val="20"/>
        </w:rPr>
        <w:t xml:space="preserve"> </w:t>
      </w:r>
      <w:r>
        <w:rPr>
          <w:rFonts w:eastAsiaTheme="minorHAnsi" w:hint="eastAsia"/>
          <w:szCs w:val="20"/>
        </w:rPr>
        <w:t>(</w:t>
      </w:r>
      <w:r w:rsidR="00C33E36">
        <w:rPr>
          <w:rFonts w:eastAsiaTheme="minorHAnsi" w:hint="eastAsia"/>
          <w:szCs w:val="20"/>
        </w:rPr>
        <w:t>그림</w:t>
      </w:r>
      <w:r w:rsidR="00A637AC">
        <w:rPr>
          <w:rFonts w:eastAsiaTheme="minorHAnsi" w:hint="eastAsia"/>
          <w:szCs w:val="20"/>
        </w:rPr>
        <w:t xml:space="preserve"> </w:t>
      </w:r>
      <w:r>
        <w:rPr>
          <w:rFonts w:eastAsiaTheme="minorHAnsi" w:hint="eastAsia"/>
          <w:szCs w:val="20"/>
        </w:rPr>
        <w:t>4)</w:t>
      </w:r>
      <w:r w:rsidR="00A637AC">
        <w:rPr>
          <w:rFonts w:eastAsiaTheme="minorHAnsi" w:hint="eastAsia"/>
          <w:szCs w:val="20"/>
        </w:rPr>
        <w:t>.</w:t>
      </w:r>
    </w:p>
    <w:tbl>
      <w:tblPr>
        <w:tblStyle w:val="a9"/>
        <w:tblW w:w="0" w:type="auto"/>
        <w:tblBorders>
          <w:left w:val="none" w:sz="0" w:space="0" w:color="auto"/>
          <w:right w:val="none" w:sz="0" w:space="0" w:color="auto"/>
        </w:tblBorders>
        <w:tblLook w:val="04A0"/>
      </w:tblPr>
      <w:tblGrid>
        <w:gridCol w:w="9224"/>
      </w:tblGrid>
      <w:tr w:rsidR="00F6693B" w:rsidRPr="00445AF5" w:rsidTr="005A5CA7">
        <w:tc>
          <w:tcPr>
            <w:tcW w:w="9224" w:type="dxa"/>
            <w:tcBorders>
              <w:top w:val="single" w:sz="18" w:space="0" w:color="auto"/>
              <w:bottom w:val="single" w:sz="4" w:space="0" w:color="auto"/>
            </w:tcBorders>
          </w:tcPr>
          <w:p w:rsidR="00F6693B" w:rsidRPr="00E45040" w:rsidRDefault="00F6693B" w:rsidP="005A5CA7">
            <w:pPr>
              <w:pStyle w:val="aa"/>
            </w:pPr>
            <w:r w:rsidRPr="00E45040">
              <w:lastRenderedPageBreak/>
              <w:t xml:space="preserve">표 </w:t>
            </w:r>
            <w:fldSimple w:instr=" SEQ 표 \* ARABIC ">
              <w:r w:rsidRPr="00E45040">
                <w:t>2</w:t>
              </w:r>
            </w:fldSimple>
            <w:r w:rsidRPr="00E45040">
              <w:rPr>
                <w:rFonts w:hint="eastAsia"/>
              </w:rPr>
              <w:t>. 환자선택기준</w:t>
            </w:r>
          </w:p>
        </w:tc>
      </w:tr>
      <w:tr w:rsidR="00F6693B" w:rsidRPr="00445AF5" w:rsidTr="005A5CA7">
        <w:tc>
          <w:tcPr>
            <w:tcW w:w="9224" w:type="dxa"/>
            <w:tcBorders>
              <w:bottom w:val="single" w:sz="4" w:space="0" w:color="auto"/>
            </w:tcBorders>
          </w:tcPr>
          <w:p w:rsidR="00F6693B" w:rsidRPr="00445AF5" w:rsidRDefault="00F6693B" w:rsidP="005A5CA7">
            <w:pPr>
              <w:rPr>
                <w:rFonts w:eastAsiaTheme="minorHAnsi"/>
              </w:rPr>
            </w:pPr>
            <w:r w:rsidRPr="00445AF5">
              <w:rPr>
                <w:rFonts w:eastAsiaTheme="minorHAnsi"/>
              </w:rPr>
              <w:t>(1) 포함기준</w:t>
            </w:r>
          </w:p>
        </w:tc>
      </w:tr>
      <w:tr w:rsidR="00F6693B" w:rsidRPr="00445AF5" w:rsidTr="005A5CA7">
        <w:tc>
          <w:tcPr>
            <w:tcW w:w="9224" w:type="dxa"/>
            <w:tcBorders>
              <w:top w:val="single" w:sz="4" w:space="0" w:color="auto"/>
              <w:bottom w:val="single" w:sz="4" w:space="0" w:color="auto"/>
            </w:tcBorders>
          </w:tcPr>
          <w:p w:rsidR="00F6693B" w:rsidRDefault="00F6693B" w:rsidP="005A5CA7">
            <w:pPr>
              <w:rPr>
                <w:rFonts w:eastAsiaTheme="minorHAnsi"/>
              </w:rPr>
            </w:pPr>
            <w:r>
              <w:rPr>
                <w:rFonts w:eastAsiaTheme="minorHAnsi" w:hint="eastAsia"/>
              </w:rPr>
              <w:t>연구대상자</w:t>
            </w:r>
          </w:p>
          <w:p w:rsidR="00F6693B" w:rsidRPr="00445AF5" w:rsidRDefault="00F6693B" w:rsidP="005A5CA7">
            <w:pPr>
              <w:rPr>
                <w:rFonts w:eastAsiaTheme="minorHAnsi"/>
              </w:rPr>
            </w:pPr>
            <w:r w:rsidRPr="00445AF5">
              <w:rPr>
                <w:rFonts w:eastAsiaTheme="minorHAnsi"/>
              </w:rPr>
              <w:t>- 요추 추간판 탈출증으로 인한 하지 방사통을 치료하기 위해 최소 4주 이상 보존적 치료를 했음에도 통증이 계속 있는 환자, 혹은 기간과 관계없이 빠르게 진행하는 신경학적 증상, 참을 수 없는 통증을 가진 환자</w:t>
            </w:r>
          </w:p>
          <w:p w:rsidR="00F6693B" w:rsidRDefault="00F6693B" w:rsidP="005A5CA7">
            <w:pPr>
              <w:rPr>
                <w:rFonts w:eastAsiaTheme="minorHAnsi"/>
              </w:rPr>
            </w:pPr>
            <w:r w:rsidRPr="00445AF5">
              <w:rPr>
                <w:rFonts w:eastAsiaTheme="minorHAnsi"/>
              </w:rPr>
              <w:t>- 척추 병변이 한</w:t>
            </w:r>
            <w:r>
              <w:rPr>
                <w:rFonts w:eastAsiaTheme="minorHAnsi" w:hint="eastAsia"/>
              </w:rPr>
              <w:t xml:space="preserve"> </w:t>
            </w:r>
            <w:r w:rsidRPr="00445AF5">
              <w:rPr>
                <w:rFonts w:eastAsiaTheme="minorHAnsi"/>
              </w:rPr>
              <w:t>곳만 존재</w:t>
            </w:r>
            <w:r>
              <w:rPr>
                <w:rFonts w:eastAsiaTheme="minorHAnsi" w:hint="eastAsia"/>
              </w:rPr>
              <w:t>하는 환자</w:t>
            </w:r>
          </w:p>
          <w:p w:rsidR="00F6693B" w:rsidRDefault="00F6693B" w:rsidP="005A5CA7">
            <w:pPr>
              <w:rPr>
                <w:rFonts w:eastAsiaTheme="minorHAnsi"/>
              </w:rPr>
            </w:pPr>
            <w:r>
              <w:rPr>
                <w:rFonts w:eastAsiaTheme="minorHAnsi" w:hint="eastAsia"/>
              </w:rPr>
              <w:t>연구결과</w:t>
            </w:r>
          </w:p>
          <w:p w:rsidR="00F6693B" w:rsidRPr="000A27FD" w:rsidRDefault="00F6693B" w:rsidP="003E6E44">
            <w:pPr>
              <w:ind w:left="100" w:hangingChars="50" w:hanging="100"/>
              <w:rPr>
                <w:rFonts w:eastAsiaTheme="minorHAnsi"/>
              </w:rPr>
            </w:pPr>
            <w:r>
              <w:rPr>
                <w:rFonts w:eastAsiaTheme="minorHAnsi"/>
              </w:rPr>
              <w:t xml:space="preserve">- </w:t>
            </w:r>
            <w:r>
              <w:rPr>
                <w:rFonts w:eastAsiaTheme="minorHAnsi" w:hint="eastAsia"/>
              </w:rPr>
              <w:t>수술</w:t>
            </w:r>
            <w:r w:rsidR="003E6E44">
              <w:rPr>
                <w:rFonts w:eastAsiaTheme="minorHAnsi" w:hint="eastAsia"/>
              </w:rPr>
              <w:t xml:space="preserve"> </w:t>
            </w:r>
            <w:r>
              <w:rPr>
                <w:rFonts w:eastAsiaTheme="minorHAnsi" w:hint="eastAsia"/>
              </w:rPr>
              <w:t>전</w:t>
            </w:r>
            <w:r w:rsidR="003E6E44">
              <w:rPr>
                <w:rFonts w:eastAsiaTheme="minorHAnsi" w:hint="eastAsia"/>
              </w:rPr>
              <w:t xml:space="preserve"> </w:t>
            </w:r>
            <w:r>
              <w:rPr>
                <w:rFonts w:eastAsiaTheme="minorHAnsi" w:hint="eastAsia"/>
              </w:rPr>
              <w:t>후 VAS의 평균값과 표준편차가 모두 있</w:t>
            </w:r>
            <w:r>
              <w:rPr>
                <w:rFonts w:eastAsiaTheme="minorHAnsi"/>
              </w:rPr>
              <w:t>거나</w:t>
            </w:r>
            <w:r>
              <w:rPr>
                <w:rFonts w:eastAsiaTheme="minorHAnsi" w:hint="eastAsia"/>
              </w:rPr>
              <w:t>, 수술</w:t>
            </w:r>
            <w:r w:rsidR="003E6E44">
              <w:rPr>
                <w:rFonts w:eastAsiaTheme="minorHAnsi" w:hint="eastAsia"/>
              </w:rPr>
              <w:t xml:space="preserve"> </w:t>
            </w:r>
            <w:r>
              <w:rPr>
                <w:rFonts w:eastAsiaTheme="minorHAnsi" w:hint="eastAsia"/>
              </w:rPr>
              <w:t>전</w:t>
            </w:r>
            <w:r w:rsidR="003E6E44">
              <w:rPr>
                <w:rFonts w:eastAsiaTheme="minorHAnsi" w:hint="eastAsia"/>
              </w:rPr>
              <w:t xml:space="preserve"> </w:t>
            </w:r>
            <w:r>
              <w:rPr>
                <w:rFonts w:eastAsiaTheme="minorHAnsi" w:hint="eastAsia"/>
              </w:rPr>
              <w:t>후 Macnab 결과가 있거나, 수술후 합병증발생 환자 수가 있는 논문</w:t>
            </w:r>
          </w:p>
        </w:tc>
      </w:tr>
      <w:tr w:rsidR="00F6693B" w:rsidRPr="00445AF5" w:rsidTr="005A5CA7">
        <w:tc>
          <w:tcPr>
            <w:tcW w:w="9224" w:type="dxa"/>
            <w:tcBorders>
              <w:bottom w:val="single" w:sz="4" w:space="0" w:color="auto"/>
            </w:tcBorders>
          </w:tcPr>
          <w:p w:rsidR="00F6693B" w:rsidRPr="00445AF5" w:rsidRDefault="00F6693B" w:rsidP="005A5CA7">
            <w:pPr>
              <w:rPr>
                <w:rFonts w:eastAsiaTheme="minorHAnsi"/>
              </w:rPr>
            </w:pPr>
            <w:r w:rsidRPr="00445AF5">
              <w:rPr>
                <w:rFonts w:eastAsiaTheme="minorHAnsi"/>
              </w:rPr>
              <w:t>(2) 제외기준</w:t>
            </w:r>
          </w:p>
        </w:tc>
      </w:tr>
      <w:tr w:rsidR="00F6693B" w:rsidRPr="00445AF5" w:rsidTr="005A5CA7">
        <w:tc>
          <w:tcPr>
            <w:tcW w:w="9224" w:type="dxa"/>
            <w:tcBorders>
              <w:top w:val="single" w:sz="4" w:space="0" w:color="auto"/>
              <w:bottom w:val="single" w:sz="4" w:space="0" w:color="auto"/>
            </w:tcBorders>
          </w:tcPr>
          <w:p w:rsidR="00F6693B" w:rsidRPr="00445AF5" w:rsidRDefault="00F6693B" w:rsidP="005A5CA7">
            <w:pPr>
              <w:rPr>
                <w:rFonts w:eastAsiaTheme="minorHAnsi"/>
              </w:rPr>
            </w:pPr>
            <w:r w:rsidRPr="00445AF5">
              <w:rPr>
                <w:rFonts w:eastAsiaTheme="minorHAnsi"/>
              </w:rPr>
              <w:t>- 수술 후 재발환자</w:t>
            </w:r>
          </w:p>
          <w:p w:rsidR="00F6693B" w:rsidRPr="00445AF5" w:rsidRDefault="00F6693B" w:rsidP="005A5CA7">
            <w:pPr>
              <w:rPr>
                <w:rFonts w:eastAsiaTheme="minorHAnsi"/>
              </w:rPr>
            </w:pPr>
            <w:r w:rsidRPr="00445AF5">
              <w:rPr>
                <w:rFonts w:eastAsiaTheme="minorHAnsi"/>
              </w:rPr>
              <w:t>- 다른 척추질환을 가진 환자</w:t>
            </w:r>
          </w:p>
          <w:p w:rsidR="00F6693B" w:rsidRPr="00445AF5" w:rsidRDefault="00F6693B" w:rsidP="005A5CA7">
            <w:pPr>
              <w:rPr>
                <w:rFonts w:eastAsiaTheme="minorHAnsi"/>
              </w:rPr>
            </w:pPr>
            <w:r w:rsidRPr="00445AF5">
              <w:rPr>
                <w:rFonts w:eastAsiaTheme="minorHAnsi"/>
              </w:rPr>
              <w:t xml:space="preserve">- 과거에 척추수술을 경험한 환자 </w:t>
            </w:r>
          </w:p>
        </w:tc>
      </w:tr>
    </w:tbl>
    <w:tbl>
      <w:tblPr>
        <w:tblStyle w:val="a9"/>
        <w:tblpPr w:leftFromText="142" w:rightFromText="142" w:vertAnchor="text" w:horzAnchor="margin" w:tblpY="253"/>
        <w:tblW w:w="0" w:type="auto"/>
        <w:tblBorders>
          <w:left w:val="none" w:sz="0" w:space="0" w:color="auto"/>
          <w:right w:val="none" w:sz="0" w:space="0" w:color="auto"/>
          <w:insideV w:val="none" w:sz="0" w:space="0" w:color="auto"/>
        </w:tblBorders>
        <w:tblLook w:val="04A0"/>
      </w:tblPr>
      <w:tblGrid>
        <w:gridCol w:w="4951"/>
        <w:gridCol w:w="4291"/>
      </w:tblGrid>
      <w:tr w:rsidR="005A5CA7" w:rsidTr="005A5CA7">
        <w:tc>
          <w:tcPr>
            <w:tcW w:w="9242" w:type="dxa"/>
            <w:gridSpan w:val="2"/>
            <w:tcBorders>
              <w:top w:val="single" w:sz="18" w:space="0" w:color="auto"/>
            </w:tcBorders>
          </w:tcPr>
          <w:p w:rsidR="005A5CA7" w:rsidRPr="00E45040" w:rsidRDefault="005A5CA7" w:rsidP="005A5CA7">
            <w:pPr>
              <w:pStyle w:val="aa"/>
            </w:pPr>
            <w:r w:rsidRPr="00E45040">
              <w:t xml:space="preserve">표 </w:t>
            </w:r>
            <w:r w:rsidRPr="00E45040">
              <w:rPr>
                <w:rFonts w:hint="eastAsia"/>
              </w:rPr>
              <w:t>3</w:t>
            </w:r>
            <w:r>
              <w:rPr>
                <w:rFonts w:hint="eastAsia"/>
              </w:rPr>
              <w:t>.</w:t>
            </w:r>
            <w:r w:rsidRPr="00E45040">
              <w:rPr>
                <w:rFonts w:hint="eastAsia"/>
              </w:rPr>
              <w:t xml:space="preserve"> 문헌 질 평가</w:t>
            </w:r>
          </w:p>
        </w:tc>
      </w:tr>
      <w:tr w:rsidR="005A5CA7" w:rsidTr="005A5CA7">
        <w:tc>
          <w:tcPr>
            <w:tcW w:w="9242" w:type="dxa"/>
            <w:gridSpan w:val="2"/>
          </w:tcPr>
          <w:p w:rsidR="005A5CA7" w:rsidRDefault="005A5CA7" w:rsidP="005A5CA7">
            <w:pPr>
              <w:rPr>
                <w:rFonts w:eastAsiaTheme="minorHAnsi"/>
              </w:rPr>
            </w:pPr>
            <w:r>
              <w:rPr>
                <w:rFonts w:eastAsiaTheme="minorHAnsi" w:hint="eastAsia"/>
              </w:rPr>
              <w:t>연구 방법</w:t>
            </w:r>
          </w:p>
        </w:tc>
      </w:tr>
      <w:tr w:rsidR="005A5CA7" w:rsidTr="005A5CA7">
        <w:tc>
          <w:tcPr>
            <w:tcW w:w="4951" w:type="dxa"/>
          </w:tcPr>
          <w:p w:rsidR="005A5CA7" w:rsidRPr="00037AF2" w:rsidRDefault="005A5CA7" w:rsidP="005A5CA7">
            <w:pPr>
              <w:rPr>
                <w:rFonts w:eastAsiaTheme="minorHAnsi"/>
              </w:rPr>
            </w:pPr>
            <w:r>
              <w:rPr>
                <w:rFonts w:eastAsiaTheme="minorHAnsi" w:hint="eastAsia"/>
              </w:rPr>
              <w:t xml:space="preserve">- </w:t>
            </w:r>
            <w:r>
              <w:rPr>
                <w:rFonts w:eastAsiaTheme="minorHAnsi"/>
              </w:rPr>
              <w:t>Prospective, clinical tria</w:t>
            </w:r>
          </w:p>
          <w:p w:rsidR="005A5CA7" w:rsidRPr="00037AF2" w:rsidRDefault="005A5CA7" w:rsidP="005A5CA7">
            <w:pPr>
              <w:rPr>
                <w:rFonts w:eastAsiaTheme="minorHAnsi"/>
              </w:rPr>
            </w:pPr>
            <w:r>
              <w:rPr>
                <w:rFonts w:eastAsiaTheme="minorHAnsi" w:hint="eastAsia"/>
              </w:rPr>
              <w:t xml:space="preserve">- </w:t>
            </w:r>
            <w:r w:rsidRPr="00037AF2">
              <w:rPr>
                <w:rFonts w:eastAsiaTheme="minorHAnsi"/>
              </w:rPr>
              <w:t>Retrospective + cohort</w:t>
            </w:r>
          </w:p>
          <w:p w:rsidR="005A5CA7" w:rsidRDefault="005A5CA7" w:rsidP="005A5CA7">
            <w:pPr>
              <w:rPr>
                <w:rFonts w:eastAsiaTheme="minorHAnsi"/>
              </w:rPr>
            </w:pPr>
            <w:r>
              <w:rPr>
                <w:rFonts w:eastAsiaTheme="minorHAnsi" w:hint="eastAsia"/>
              </w:rPr>
              <w:t xml:space="preserve">- </w:t>
            </w:r>
            <w:r w:rsidRPr="00037AF2">
              <w:rPr>
                <w:rFonts w:eastAsiaTheme="minorHAnsi"/>
              </w:rPr>
              <w:t>Retrospective</w:t>
            </w:r>
          </w:p>
        </w:tc>
        <w:tc>
          <w:tcPr>
            <w:tcW w:w="4291" w:type="dxa"/>
          </w:tcPr>
          <w:p w:rsidR="005A5CA7" w:rsidRDefault="005A5CA7" w:rsidP="005A5CA7">
            <w:pPr>
              <w:rPr>
                <w:rFonts w:eastAsiaTheme="minorHAnsi"/>
              </w:rPr>
            </w:pPr>
            <w:r>
              <w:rPr>
                <w:rFonts w:eastAsiaTheme="minorHAnsi" w:hint="eastAsia"/>
              </w:rPr>
              <w:t>1</w:t>
            </w:r>
          </w:p>
          <w:p w:rsidR="005A5CA7" w:rsidRDefault="005A5CA7" w:rsidP="005A5CA7">
            <w:pPr>
              <w:rPr>
                <w:rFonts w:eastAsiaTheme="minorHAnsi"/>
              </w:rPr>
            </w:pPr>
            <w:r>
              <w:rPr>
                <w:rFonts w:eastAsiaTheme="minorHAnsi" w:hint="eastAsia"/>
              </w:rPr>
              <w:t>0.8</w:t>
            </w:r>
          </w:p>
          <w:p w:rsidR="005A5CA7" w:rsidRDefault="005A5CA7" w:rsidP="005A5CA7">
            <w:pPr>
              <w:rPr>
                <w:rFonts w:eastAsiaTheme="minorHAnsi"/>
              </w:rPr>
            </w:pPr>
            <w:r>
              <w:rPr>
                <w:rFonts w:eastAsiaTheme="minorHAnsi" w:hint="eastAsia"/>
              </w:rPr>
              <w:t>0.6</w:t>
            </w:r>
          </w:p>
        </w:tc>
      </w:tr>
      <w:tr w:rsidR="005A5CA7" w:rsidTr="005A5CA7">
        <w:tc>
          <w:tcPr>
            <w:tcW w:w="9242" w:type="dxa"/>
            <w:gridSpan w:val="2"/>
          </w:tcPr>
          <w:p w:rsidR="005A5CA7" w:rsidRDefault="005A5CA7" w:rsidP="005A5CA7">
            <w:pPr>
              <w:rPr>
                <w:rFonts w:eastAsiaTheme="minorHAnsi"/>
              </w:rPr>
            </w:pPr>
            <w:r>
              <w:rPr>
                <w:rFonts w:eastAsiaTheme="minorHAnsi" w:hint="eastAsia"/>
              </w:rPr>
              <w:t>실린 저널</w:t>
            </w:r>
          </w:p>
        </w:tc>
      </w:tr>
      <w:tr w:rsidR="005A5CA7" w:rsidTr="005A5CA7">
        <w:tc>
          <w:tcPr>
            <w:tcW w:w="4951" w:type="dxa"/>
          </w:tcPr>
          <w:p w:rsidR="005A5CA7" w:rsidRPr="00037AF2" w:rsidRDefault="005A5CA7" w:rsidP="005A5CA7">
            <w:pPr>
              <w:rPr>
                <w:rFonts w:eastAsiaTheme="minorHAnsi"/>
              </w:rPr>
            </w:pPr>
            <w:r>
              <w:rPr>
                <w:rFonts w:eastAsiaTheme="minorHAnsi" w:hint="eastAsia"/>
              </w:rPr>
              <w:t>-</w:t>
            </w:r>
            <w:r w:rsidRPr="00037AF2">
              <w:rPr>
                <w:rFonts w:eastAsiaTheme="minorHAnsi"/>
              </w:rPr>
              <w:t>JAMA, NEJM, Lancet</w:t>
            </w:r>
          </w:p>
          <w:p w:rsidR="005A5CA7" w:rsidRPr="00037AF2" w:rsidRDefault="005A5CA7" w:rsidP="005A5CA7">
            <w:pPr>
              <w:rPr>
                <w:rFonts w:eastAsiaTheme="minorHAnsi"/>
              </w:rPr>
            </w:pPr>
            <w:r>
              <w:rPr>
                <w:rFonts w:eastAsiaTheme="minorHAnsi" w:hint="eastAsia"/>
              </w:rPr>
              <w:t>-</w:t>
            </w:r>
            <w:r w:rsidRPr="00037AF2">
              <w:rPr>
                <w:rFonts w:eastAsiaTheme="minorHAnsi"/>
              </w:rPr>
              <w:t>SCI</w:t>
            </w:r>
          </w:p>
          <w:p w:rsidR="005A5CA7" w:rsidRPr="00037AF2" w:rsidRDefault="005A5CA7" w:rsidP="005A5CA7">
            <w:pPr>
              <w:rPr>
                <w:rFonts w:eastAsiaTheme="minorHAnsi"/>
              </w:rPr>
            </w:pPr>
            <w:r>
              <w:rPr>
                <w:rFonts w:eastAsiaTheme="minorHAnsi" w:hint="eastAsia"/>
              </w:rPr>
              <w:t>-</w:t>
            </w:r>
            <w:r w:rsidRPr="00037AF2">
              <w:rPr>
                <w:rFonts w:eastAsiaTheme="minorHAnsi"/>
              </w:rPr>
              <w:t>Domestic, etc</w:t>
            </w:r>
          </w:p>
        </w:tc>
        <w:tc>
          <w:tcPr>
            <w:tcW w:w="4291" w:type="dxa"/>
          </w:tcPr>
          <w:p w:rsidR="005A5CA7" w:rsidRDefault="005A5CA7" w:rsidP="005A5CA7">
            <w:pPr>
              <w:rPr>
                <w:rFonts w:eastAsiaTheme="minorHAnsi"/>
              </w:rPr>
            </w:pPr>
            <w:r>
              <w:rPr>
                <w:rFonts w:eastAsiaTheme="minorHAnsi" w:hint="eastAsia"/>
              </w:rPr>
              <w:t>1</w:t>
            </w:r>
          </w:p>
          <w:p w:rsidR="005A5CA7" w:rsidRDefault="005A5CA7" w:rsidP="005A5CA7">
            <w:pPr>
              <w:rPr>
                <w:rFonts w:eastAsiaTheme="minorHAnsi"/>
              </w:rPr>
            </w:pPr>
            <w:r>
              <w:rPr>
                <w:rFonts w:eastAsiaTheme="minorHAnsi" w:hint="eastAsia"/>
              </w:rPr>
              <w:t>0.8</w:t>
            </w:r>
          </w:p>
          <w:p w:rsidR="005A5CA7" w:rsidRDefault="005A5CA7" w:rsidP="005A5CA7">
            <w:pPr>
              <w:rPr>
                <w:rFonts w:eastAsiaTheme="minorHAnsi"/>
              </w:rPr>
            </w:pPr>
            <w:r>
              <w:rPr>
                <w:rFonts w:eastAsiaTheme="minorHAnsi" w:hint="eastAsia"/>
              </w:rPr>
              <w:t>0.6</w:t>
            </w:r>
          </w:p>
        </w:tc>
      </w:tr>
    </w:tbl>
    <w:p w:rsidR="005A5CA7" w:rsidRDefault="005A5CA7" w:rsidP="0005459F">
      <w:pPr>
        <w:ind w:firstLineChars="100" w:firstLine="200"/>
        <w:rPr>
          <w:rFonts w:eastAsiaTheme="minorHAnsi"/>
        </w:rPr>
      </w:pPr>
    </w:p>
    <w:p w:rsidR="0037645C" w:rsidRDefault="000F4EFE" w:rsidP="0012742E">
      <w:pPr>
        <w:ind w:firstLineChars="100" w:firstLine="200"/>
        <w:rPr>
          <w:rFonts w:eastAsiaTheme="minorHAnsi"/>
        </w:rPr>
      </w:pPr>
      <w:r>
        <w:rPr>
          <w:rFonts w:eastAsiaTheme="minorHAnsi" w:hint="eastAsia"/>
        </w:rPr>
        <w:t xml:space="preserve">이들 문헌 중 </w:t>
      </w:r>
      <w:r>
        <w:rPr>
          <w:rFonts w:eastAsiaTheme="minorHAnsi"/>
        </w:rPr>
        <w:t>주</w:t>
      </w:r>
      <w:r>
        <w:rPr>
          <w:rFonts w:eastAsiaTheme="minorHAnsi" w:hint="eastAsia"/>
        </w:rPr>
        <w:t xml:space="preserve"> 증상인 통증을 비교하기 위한 </w:t>
      </w:r>
      <w:r w:rsidR="0006520F">
        <w:rPr>
          <w:rFonts w:eastAsiaTheme="minorHAnsi" w:hint="eastAsia"/>
        </w:rPr>
        <w:t>시각 통증 등급</w:t>
      </w:r>
      <w:r>
        <w:rPr>
          <w:rFonts w:eastAsiaTheme="minorHAnsi" w:hint="eastAsia"/>
        </w:rPr>
        <w:t xml:space="preserve"> (visual analog scale</w:t>
      </w:r>
      <w:r w:rsidR="0006520F">
        <w:rPr>
          <w:rFonts w:eastAsiaTheme="minorHAnsi" w:hint="eastAsia"/>
        </w:rPr>
        <w:t>, VAS</w:t>
      </w:r>
      <w:r>
        <w:rPr>
          <w:rFonts w:eastAsiaTheme="minorHAnsi" w:hint="eastAsia"/>
        </w:rPr>
        <w:t>)</w:t>
      </w:r>
      <w:r w:rsidR="0005459F">
        <w:rPr>
          <w:rFonts w:eastAsiaTheme="minorHAnsi" w:hint="eastAsia"/>
        </w:rPr>
        <w:t xml:space="preserve"> </w:t>
      </w:r>
      <w:r w:rsidR="00CA1604">
        <w:rPr>
          <w:rFonts w:eastAsiaTheme="minorHAnsi"/>
        </w:rPr>
        <w:fldChar w:fldCharType="begin"/>
      </w:r>
      <w:r w:rsidR="0005459F">
        <w:rPr>
          <w:rFonts w:eastAsiaTheme="minorHAnsi"/>
        </w:rPr>
        <w:instrText xml:space="preserve"> ADDIN EN.CITE &lt;EndNote&gt;&lt;Cite&gt;&lt;Author&gt;Collins&lt;/Author&gt;&lt;Year&gt;1997&lt;/Year&gt;&lt;RecNum&gt;13&lt;/RecNum&gt;&lt;DisplayText&gt;[13]&lt;/DisplayText&gt;&lt;record&gt;&lt;rec-number&gt;13&lt;/rec-number&gt;&lt;foreign-keys&gt;&lt;key app="EN" db-id="tats5ee9ffda27esxvkvr22zs55w0srartsw"&gt;13&lt;/key&gt;&lt;/foreign-keys&gt;&lt;ref-type name="Journal Article"&gt;17&lt;/ref-type&gt;&lt;contributors&gt;&lt;authors&gt;&lt;author&gt;Collins, S. L.&lt;/author&gt;&lt;author&gt;Moore, R. A.&lt;/author&gt;&lt;author&gt;McQuay, H. J.&lt;/author&gt;&lt;/authors&gt;&lt;/contributors&gt;&lt;auth-address&gt;Nuffield Department of Anaesthetics, University of Oxford, Oxford Radcliffe Hospital, Headington, UK.&lt;/auth-address&gt;&lt;titles&gt;&lt;title&gt;The visual analogue pain intensity scale: what is moderate pain in millimetres?&lt;/title&gt;&lt;secondary-title&gt;Pain&lt;/secondary-title&gt;&lt;/titles&gt;&lt;periodical&gt;&lt;full-title&gt;Pain&lt;/full-title&gt;&lt;/periodical&gt;&lt;pages&gt;95-7&lt;/pages&gt;&lt;volume&gt;72&lt;/volume&gt;&lt;number&gt;1-2&lt;/number&gt;&lt;edition&gt;1997/08/01&lt;/edition&gt;&lt;keywords&gt;&lt;keyword&gt;Double-Blind Method&lt;/keyword&gt;&lt;keyword&gt;Female&lt;/keyword&gt;&lt;keyword&gt;Humans&lt;/keyword&gt;&lt;keyword&gt;Male&lt;/keyword&gt;&lt;keyword&gt;Pain Measurement/*methods&lt;/keyword&gt;&lt;keyword&gt;Pain, Postoperative/*drug therapy&lt;/keyword&gt;&lt;keyword&gt;Statistics, Nonparametric&lt;/keyword&gt;&lt;/keywords&gt;&lt;dates&gt;&lt;year&gt;1997&lt;/year&gt;&lt;pub-dates&gt;&lt;date&gt;Aug&lt;/date&gt;&lt;/pub-dates&gt;&lt;/dates&gt;&lt;isbn&gt;0304-3959 (Print)&amp;#xD;0304-3959 (Linking)&lt;/isbn&gt;&lt;accession-num&gt;9272792&lt;/accession-num&gt;&lt;urls&gt;&lt;related-urls&gt;&lt;url&gt;http://www.ncbi.nlm.nih.gov/pubmed/9272792&lt;/url&gt;&lt;/related-urls&gt;&lt;/urls&gt;&lt;language&gt;eng&lt;/language&gt;&lt;/record&gt;&lt;/Cite&gt;&lt;/EndNote&gt;</w:instrText>
      </w:r>
      <w:r w:rsidR="00CA1604">
        <w:rPr>
          <w:rFonts w:eastAsiaTheme="minorHAnsi"/>
        </w:rPr>
        <w:fldChar w:fldCharType="separate"/>
      </w:r>
      <w:r w:rsidR="0005459F">
        <w:rPr>
          <w:rFonts w:eastAsiaTheme="minorHAnsi"/>
          <w:noProof/>
        </w:rPr>
        <w:t>[</w:t>
      </w:r>
      <w:hyperlink w:anchor="_ENREF_13" w:tooltip="Collins, 1997 #13" w:history="1">
        <w:r w:rsidR="001142E3">
          <w:rPr>
            <w:rFonts w:eastAsiaTheme="minorHAnsi"/>
            <w:noProof/>
          </w:rPr>
          <w:t>13</w:t>
        </w:r>
      </w:hyperlink>
      <w:r w:rsidR="0005459F">
        <w:rPr>
          <w:rFonts w:eastAsiaTheme="minorHAnsi"/>
          <w:noProof/>
        </w:rPr>
        <w:t>]</w:t>
      </w:r>
      <w:r w:rsidR="00CA1604">
        <w:rPr>
          <w:rFonts w:eastAsiaTheme="minorHAnsi"/>
        </w:rPr>
        <w:fldChar w:fldCharType="end"/>
      </w:r>
      <w:r>
        <w:rPr>
          <w:rFonts w:eastAsiaTheme="minorHAnsi" w:hint="eastAsia"/>
        </w:rPr>
        <w:t xml:space="preserve"> 에 대한 </w:t>
      </w:r>
      <w:r w:rsidRPr="00445AF5">
        <w:rPr>
          <w:rFonts w:eastAsiaTheme="minorHAnsi" w:hint="eastAsia"/>
        </w:rPr>
        <w:t>문헌은 총 8</w:t>
      </w:r>
      <w:r w:rsidR="00D3277A">
        <w:rPr>
          <w:rFonts w:eastAsiaTheme="minorHAnsi" w:hint="eastAsia"/>
        </w:rPr>
        <w:t xml:space="preserve"> </w:t>
      </w:r>
      <w:r w:rsidRPr="00445AF5">
        <w:rPr>
          <w:rFonts w:eastAsiaTheme="minorHAnsi" w:hint="eastAsia"/>
        </w:rPr>
        <w:t>편</w:t>
      </w:r>
      <w:r>
        <w:rPr>
          <w:rFonts w:eastAsiaTheme="minorHAnsi" w:hint="eastAsia"/>
        </w:rPr>
        <w:t>, 수술에 따른 신체기능을 비교하기 위한 Mac</w:t>
      </w:r>
      <w:r w:rsidR="0005459F">
        <w:rPr>
          <w:rFonts w:eastAsiaTheme="minorHAnsi" w:hint="eastAsia"/>
        </w:rPr>
        <w:t>N</w:t>
      </w:r>
      <w:r>
        <w:rPr>
          <w:rFonts w:eastAsiaTheme="minorHAnsi" w:hint="eastAsia"/>
        </w:rPr>
        <w:t>ab</w:t>
      </w:r>
      <w:r w:rsidR="0005459F">
        <w:rPr>
          <w:rFonts w:eastAsiaTheme="minorHAnsi" w:hint="eastAsia"/>
        </w:rPr>
        <w:t xml:space="preserve"> </w:t>
      </w:r>
      <w:r w:rsidR="00CA1604">
        <w:rPr>
          <w:rFonts w:eastAsiaTheme="minorHAnsi"/>
        </w:rPr>
        <w:fldChar w:fldCharType="begin"/>
      </w:r>
      <w:r w:rsidR="0005459F">
        <w:rPr>
          <w:rFonts w:eastAsiaTheme="minorHAnsi"/>
        </w:rPr>
        <w:instrText xml:space="preserve"> ADDIN EN.CITE &lt;EndNote&gt;&lt;Cite&gt;&lt;Author&gt;Macnab&lt;/Author&gt;&lt;Year&gt;1971&lt;/Year&gt;&lt;RecNum&gt;14&lt;/RecNum&gt;&lt;DisplayText&gt;[14]&lt;/DisplayText&gt;&lt;record&gt;&lt;rec-number&gt;14&lt;/rec-number&gt;&lt;foreign-keys&gt;&lt;key app="EN" db-id="tats5ee9ffda27esxvkvr22zs55w0srartsw"&gt;14&lt;/key&gt;&lt;/foreign-keys&gt;&lt;ref-type name="Journal Article"&gt;17&lt;/ref-type&gt;&lt;contributors&gt;&lt;authors&gt;&lt;author&gt;Macnab, I.&lt;/author&gt;&lt;/authors&gt;&lt;/contributors&gt;&lt;titles&gt;&lt;title&gt;Negative disc exploration. An analysis of the causes of nerve-root involvement in sixty-eight patients&lt;/title&gt;&lt;secondary-title&gt;J Bone Joint Surg Am&lt;/secondary-title&gt;&lt;/titles&gt;&lt;periodical&gt;&lt;full-title&gt;J Bone Joint Surg Am&lt;/full-title&gt;&lt;/periodical&gt;&lt;pages&gt;891-903&lt;/pages&gt;&lt;volume&gt;53&lt;/volume&gt;&lt;number&gt;5&lt;/number&gt;&lt;edition&gt;1971/07/01&lt;/edition&gt;&lt;keywords&gt;&lt;keyword&gt;Follow-Up Studies&lt;/keyword&gt;&lt;keyword&gt;Humans&lt;/keyword&gt;&lt;keyword&gt;Intervertebral Disk Displacement/*complications/surgery&lt;/keyword&gt;&lt;keyword&gt;Laminectomy&lt;/keyword&gt;&lt;keyword&gt;Myelography&lt;/keyword&gt;&lt;keyword&gt;Nerve Compression Syndromes/etiology&lt;/keyword&gt;&lt;keyword&gt;Peripheral Nervous System Diseases/*etiology&lt;/keyword&gt;&lt;keyword&gt;Spinal Fusion&lt;/keyword&gt;&lt;/keywords&gt;&lt;dates&gt;&lt;year&gt;1971&lt;/year&gt;&lt;pub-dates&gt;&lt;date&gt;Jul&lt;/date&gt;&lt;/pub-dates&gt;&lt;/dates&gt;&lt;isbn&gt;0021-9355 (Print)&lt;/isbn&gt;&lt;accession-num&gt;4326746&lt;/accession-num&gt;&lt;urls&gt;&lt;related-urls&gt;&lt;url&gt;http://www.ncbi.nlm.nih.gov/pubmed/4326746&lt;/url&gt;&lt;/related-urls&gt;&lt;/urls&gt;&lt;language&gt;eng&lt;/language&gt;&lt;/record&gt;&lt;/Cite&gt;&lt;/EndNote&gt;</w:instrText>
      </w:r>
      <w:r w:rsidR="00CA1604">
        <w:rPr>
          <w:rFonts w:eastAsiaTheme="minorHAnsi"/>
        </w:rPr>
        <w:fldChar w:fldCharType="separate"/>
      </w:r>
      <w:r w:rsidR="0005459F">
        <w:rPr>
          <w:rFonts w:eastAsiaTheme="minorHAnsi"/>
          <w:noProof/>
        </w:rPr>
        <w:t>[</w:t>
      </w:r>
      <w:hyperlink w:anchor="_ENREF_14" w:tooltip="Macnab, 1971 #14" w:history="1">
        <w:r w:rsidR="001142E3">
          <w:rPr>
            <w:rFonts w:eastAsiaTheme="minorHAnsi"/>
            <w:noProof/>
          </w:rPr>
          <w:t>14</w:t>
        </w:r>
      </w:hyperlink>
      <w:r w:rsidR="0005459F">
        <w:rPr>
          <w:rFonts w:eastAsiaTheme="minorHAnsi"/>
          <w:noProof/>
        </w:rPr>
        <w:t>]</w:t>
      </w:r>
      <w:r w:rsidR="00CA1604">
        <w:rPr>
          <w:rFonts w:eastAsiaTheme="minorHAnsi"/>
        </w:rPr>
        <w:fldChar w:fldCharType="end"/>
      </w:r>
      <w:r>
        <w:rPr>
          <w:rFonts w:eastAsiaTheme="minorHAnsi" w:hint="eastAsia"/>
        </w:rPr>
        <w:t xml:space="preserve"> 에 대한 </w:t>
      </w:r>
      <w:r w:rsidRPr="00445AF5">
        <w:rPr>
          <w:rFonts w:eastAsiaTheme="minorHAnsi" w:hint="eastAsia"/>
        </w:rPr>
        <w:t xml:space="preserve">문헌은 총 </w:t>
      </w:r>
      <w:r>
        <w:rPr>
          <w:rFonts w:eastAsiaTheme="minorHAnsi" w:hint="eastAsia"/>
        </w:rPr>
        <w:t>9</w:t>
      </w:r>
      <w:r w:rsidR="00D3277A">
        <w:rPr>
          <w:rFonts w:eastAsiaTheme="minorHAnsi" w:hint="eastAsia"/>
        </w:rPr>
        <w:t xml:space="preserve"> </w:t>
      </w:r>
      <w:r w:rsidRPr="00445AF5">
        <w:rPr>
          <w:rFonts w:eastAsiaTheme="minorHAnsi" w:hint="eastAsia"/>
        </w:rPr>
        <w:t xml:space="preserve">편, </w:t>
      </w:r>
      <w:r>
        <w:rPr>
          <w:rFonts w:eastAsiaTheme="minorHAnsi" w:hint="eastAsia"/>
        </w:rPr>
        <w:t xml:space="preserve">수술 후 경과를 비교하기 위한 </w:t>
      </w:r>
      <w:r w:rsidRPr="00445AF5">
        <w:rPr>
          <w:rFonts w:eastAsiaTheme="minorHAnsi" w:hint="eastAsia"/>
        </w:rPr>
        <w:t>합병증</w:t>
      </w:r>
      <w:r w:rsidR="00BF61ED">
        <w:rPr>
          <w:rFonts w:eastAsiaTheme="minorHAnsi" w:hint="eastAsia"/>
        </w:rPr>
        <w:t xml:space="preserve"> </w:t>
      </w:r>
      <w:r w:rsidR="00CA1604">
        <w:rPr>
          <w:rFonts w:eastAsiaTheme="minorHAnsi"/>
        </w:rPr>
        <w:fldChar w:fldCharType="begin"/>
      </w:r>
      <w:r w:rsidR="00BF61ED">
        <w:rPr>
          <w:rFonts w:eastAsiaTheme="minorHAnsi"/>
        </w:rPr>
        <w:instrText xml:space="preserve"> ADDIN EN.CITE &lt;EndNote&gt;&lt;Cite&gt;&lt;Author&gt;Arts&lt;/Author&gt;&lt;Year&gt;2009&lt;/Year&gt;&lt;RecNum&gt;15&lt;/RecNum&gt;&lt;DisplayText&gt;[15]&lt;/DisplayText&gt;&lt;record&gt;&lt;rec-number&gt;15&lt;/rec-number&gt;&lt;foreign-keys&gt;&lt;key app="EN" db-id="tats5ee9ffda27esxvkvr22zs55w0srartsw"&gt;15&lt;/key&gt;&lt;/foreign-keys&gt;&lt;ref-type name="Journal Article"&gt;17&lt;/ref-type&gt;&lt;contributors&gt;&lt;authors&gt;&lt;author&gt;Arts, M. P.&lt;/author&gt;&lt;author&gt;Brand, R.&lt;/author&gt;&lt;author&gt;van den Akker, M. E.&lt;/author&gt;&lt;author&gt;Koes, B. W.&lt;/author&gt;&lt;author&gt;Bartels, R. H.&lt;/author&gt;&lt;author&gt;Peul, W. C.&lt;/author&gt;&lt;/authors&gt;&lt;/contributors&gt;&lt;auth-address&gt;Department of Neurosurgery, Medical Center Haaglanden, Lijnbaan 32, The Hague, 2512 VA Netherlands. m.arts@mchaaglanden.nl&lt;/auth-address&gt;&lt;titles&gt;&lt;title&gt;Tubular diskectomy vs conventional microdiskectomy for sciatica: a randomized controlled trial&lt;/title&gt;&lt;secondary-title&gt;Jama&lt;/secondary-title&gt;&lt;/titles&gt;&lt;periodical&gt;&lt;full-title&gt;Jama&lt;/full-title&gt;&lt;/periodical&gt;&lt;pages&gt;149-58&lt;/pages&gt;&lt;volume&gt;302&lt;/volume&gt;&lt;number&gt;2&lt;/number&gt;&lt;edition&gt;2009/07/09&lt;/edition&gt;&lt;keywords&gt;&lt;keyword&gt;Adult&lt;/keyword&gt;&lt;keyword&gt;Aged&lt;/keyword&gt;&lt;keyword&gt;Diskectomy/*methods&lt;/keyword&gt;&lt;keyword&gt;Double-Blind Method&lt;/keyword&gt;&lt;keyword&gt;Female&lt;/keyword&gt;&lt;keyword&gt;Humans&lt;/keyword&gt;&lt;keyword&gt;Intervertebral Disk Displacement/complications/*surgery&lt;/keyword&gt;&lt;keyword&gt;*Lumbar Vertebrae/surgery&lt;/keyword&gt;&lt;keyword&gt;Male&lt;/keyword&gt;&lt;keyword&gt;Middle Aged&lt;/keyword&gt;&lt;keyword&gt;Pain Measurement&lt;/keyword&gt;&lt;keyword&gt;Sciatica/etiology/*surgery&lt;/keyword&gt;&lt;keyword&gt;Treatment Outcome&lt;/keyword&gt;&lt;keyword&gt;Young Adult&lt;/keyword&gt;&lt;/keywords&gt;&lt;dates&gt;&lt;year&gt;2009&lt;/year&gt;&lt;pub-dates&gt;&lt;date&gt;Jul 8&lt;/date&gt;&lt;/pub-dates&gt;&lt;/dates&gt;&lt;isbn&gt;1538-3598 (Electronic)&amp;#xD;0098-7484 (Linking)&lt;/isbn&gt;&lt;accession-num&gt;19584344&lt;/accession-num&gt;&lt;urls&gt;&lt;related-urls&gt;&lt;url&gt;http://www.ncbi.nlm.nih.gov/pubmed/19584344&lt;/url&gt;&lt;/related-urls&gt;&lt;/urls&gt;&lt;electronic-resource-num&gt;302/2/149 [pii]&amp;#xD;10.1001/jama.2009.972&lt;/electronic-resource-num&gt;&lt;language&gt;eng&lt;/language&gt;&lt;/record&gt;&lt;/Cite&gt;&lt;/EndNote&gt;</w:instrText>
      </w:r>
      <w:r w:rsidR="00CA1604">
        <w:rPr>
          <w:rFonts w:eastAsiaTheme="minorHAnsi"/>
        </w:rPr>
        <w:fldChar w:fldCharType="separate"/>
      </w:r>
      <w:r w:rsidR="00BF61ED">
        <w:rPr>
          <w:rFonts w:eastAsiaTheme="minorHAnsi"/>
          <w:noProof/>
        </w:rPr>
        <w:t>[</w:t>
      </w:r>
      <w:hyperlink w:anchor="_ENREF_15" w:tooltip="Arts, 2009 #15" w:history="1">
        <w:r w:rsidR="001142E3">
          <w:rPr>
            <w:rFonts w:eastAsiaTheme="minorHAnsi"/>
            <w:noProof/>
          </w:rPr>
          <w:t>15</w:t>
        </w:r>
      </w:hyperlink>
      <w:r w:rsidR="00BF61ED">
        <w:rPr>
          <w:rFonts w:eastAsiaTheme="minorHAnsi"/>
          <w:noProof/>
        </w:rPr>
        <w:t>]</w:t>
      </w:r>
      <w:r w:rsidR="00CA1604">
        <w:rPr>
          <w:rFonts w:eastAsiaTheme="minorHAnsi"/>
        </w:rPr>
        <w:fldChar w:fldCharType="end"/>
      </w:r>
      <w:r w:rsidRPr="00445AF5">
        <w:rPr>
          <w:rFonts w:eastAsiaTheme="minorHAnsi" w:hint="eastAsia"/>
        </w:rPr>
        <w:t xml:space="preserve"> 발생 </w:t>
      </w:r>
      <w:r>
        <w:rPr>
          <w:rFonts w:eastAsiaTheme="minorHAnsi" w:hint="eastAsia"/>
        </w:rPr>
        <w:t xml:space="preserve">빈도에 대한 </w:t>
      </w:r>
      <w:r w:rsidRPr="00445AF5">
        <w:rPr>
          <w:rFonts w:eastAsiaTheme="minorHAnsi" w:hint="eastAsia"/>
        </w:rPr>
        <w:t xml:space="preserve">문헌은 </w:t>
      </w:r>
      <w:r>
        <w:rPr>
          <w:rFonts w:eastAsiaTheme="minorHAnsi" w:hint="eastAsia"/>
        </w:rPr>
        <w:t>총 11</w:t>
      </w:r>
      <w:r w:rsidR="00D3277A">
        <w:rPr>
          <w:rFonts w:eastAsiaTheme="minorHAnsi" w:hint="eastAsia"/>
        </w:rPr>
        <w:t xml:space="preserve"> </w:t>
      </w:r>
      <w:r w:rsidRPr="00445AF5">
        <w:rPr>
          <w:rFonts w:eastAsiaTheme="minorHAnsi" w:hint="eastAsia"/>
        </w:rPr>
        <w:t>편</w:t>
      </w:r>
      <w:r>
        <w:rPr>
          <w:rFonts w:eastAsiaTheme="minorHAnsi" w:hint="eastAsia"/>
        </w:rPr>
        <w:t xml:space="preserve"> </w:t>
      </w:r>
      <w:r w:rsidRPr="00445AF5">
        <w:rPr>
          <w:rFonts w:eastAsiaTheme="minorHAnsi" w:hint="eastAsia"/>
        </w:rPr>
        <w:t>이었다.</w:t>
      </w:r>
      <w:r w:rsidR="00A45558">
        <w:rPr>
          <w:rFonts w:eastAsiaTheme="minorHAnsi" w:hint="eastAsia"/>
        </w:rPr>
        <w:t xml:space="preserve"> 미세현미경적 추간판 절제술</w:t>
      </w:r>
      <w:r>
        <w:rPr>
          <w:rFonts w:eastAsiaTheme="minorHAnsi" w:hint="eastAsia"/>
        </w:rPr>
        <w:t>에 대해 다룬 논문은 9</w:t>
      </w:r>
      <w:r w:rsidR="00D3277A">
        <w:rPr>
          <w:rFonts w:eastAsiaTheme="minorHAnsi" w:hint="eastAsia"/>
        </w:rPr>
        <w:t xml:space="preserve"> </w:t>
      </w:r>
      <w:r>
        <w:rPr>
          <w:rFonts w:eastAsiaTheme="minorHAnsi" w:hint="eastAsia"/>
        </w:rPr>
        <w:t xml:space="preserve">편이었고 </w:t>
      </w:r>
      <w:r w:rsidR="00A45558">
        <w:rPr>
          <w:rFonts w:eastAsiaTheme="minorHAnsi" w:hint="eastAsia"/>
        </w:rPr>
        <w:t>내시경적 추간판 절제술</w:t>
      </w:r>
      <w:r>
        <w:rPr>
          <w:rFonts w:eastAsiaTheme="minorHAnsi" w:hint="eastAsia"/>
        </w:rPr>
        <w:t>에 대해 다룬 논문은 9</w:t>
      </w:r>
      <w:r w:rsidR="00D3277A">
        <w:rPr>
          <w:rFonts w:eastAsiaTheme="minorHAnsi" w:hint="eastAsia"/>
        </w:rPr>
        <w:t xml:space="preserve"> </w:t>
      </w:r>
      <w:r>
        <w:rPr>
          <w:rFonts w:eastAsiaTheme="minorHAnsi" w:hint="eastAsia"/>
        </w:rPr>
        <w:t>편이었다</w:t>
      </w:r>
      <w:r w:rsidR="00A45558">
        <w:rPr>
          <w:rFonts w:eastAsiaTheme="minorHAnsi" w:hint="eastAsia"/>
        </w:rPr>
        <w:t xml:space="preserve"> </w:t>
      </w:r>
      <w:commentRangeStart w:id="1"/>
      <w:r>
        <w:rPr>
          <w:rFonts w:eastAsiaTheme="minorHAnsi" w:hint="eastAsia"/>
        </w:rPr>
        <w:t>(표</w:t>
      </w:r>
      <w:r w:rsidR="00A45558">
        <w:rPr>
          <w:rFonts w:eastAsiaTheme="minorHAnsi" w:hint="eastAsia"/>
        </w:rPr>
        <w:t xml:space="preserve"> </w:t>
      </w:r>
      <w:r>
        <w:rPr>
          <w:rFonts w:eastAsiaTheme="minorHAnsi" w:hint="eastAsia"/>
        </w:rPr>
        <w:t>5)(표</w:t>
      </w:r>
      <w:r w:rsidR="00A45558">
        <w:rPr>
          <w:rFonts w:eastAsiaTheme="minorHAnsi" w:hint="eastAsia"/>
        </w:rPr>
        <w:t xml:space="preserve"> </w:t>
      </w:r>
      <w:r>
        <w:rPr>
          <w:rFonts w:eastAsiaTheme="minorHAnsi" w:hint="eastAsia"/>
        </w:rPr>
        <w:t>6)</w:t>
      </w:r>
      <w:r w:rsidR="00A45558">
        <w:rPr>
          <w:rFonts w:eastAsiaTheme="minorHAnsi" w:hint="eastAsia"/>
        </w:rPr>
        <w:t>.</w:t>
      </w:r>
      <w:commentRangeEnd w:id="1"/>
      <w:r w:rsidR="009753A9">
        <w:rPr>
          <w:rStyle w:val="a5"/>
        </w:rPr>
        <w:commentReference w:id="1"/>
      </w:r>
    </w:p>
    <w:p w:rsidR="0012742E" w:rsidRPr="0012742E" w:rsidRDefault="0012742E" w:rsidP="0037645C">
      <w:pPr>
        <w:rPr>
          <w:rFonts w:eastAsiaTheme="minorHAnsi"/>
        </w:rPr>
      </w:pPr>
      <w:r>
        <w:rPr>
          <w:rFonts w:eastAsiaTheme="minorHAnsi"/>
        </w:rPr>
        <w:br w:type="page"/>
      </w:r>
    </w:p>
    <w:tbl>
      <w:tblPr>
        <w:tblStyle w:val="a9"/>
        <w:tblW w:w="0" w:type="auto"/>
        <w:tblBorders>
          <w:top w:val="single" w:sz="18" w:space="0" w:color="auto"/>
          <w:left w:val="none" w:sz="0" w:space="0" w:color="auto"/>
          <w:right w:val="none" w:sz="0" w:space="0" w:color="auto"/>
        </w:tblBorders>
        <w:tblLook w:val="04A0"/>
      </w:tblPr>
      <w:tblGrid>
        <w:gridCol w:w="9224"/>
      </w:tblGrid>
      <w:tr w:rsidR="00810E75" w:rsidTr="0012742E">
        <w:tc>
          <w:tcPr>
            <w:tcW w:w="9224" w:type="dxa"/>
          </w:tcPr>
          <w:p w:rsidR="00810E75" w:rsidRDefault="00C33E36" w:rsidP="0012742E">
            <w:pPr>
              <w:pStyle w:val="aa"/>
            </w:pPr>
            <w:r>
              <w:rPr>
                <w:rFonts w:hint="eastAsia"/>
              </w:rPr>
              <w:lastRenderedPageBreak/>
              <w:t>그림</w:t>
            </w:r>
            <w:r w:rsidR="00810E75" w:rsidRPr="001C5033">
              <w:t xml:space="preserve"> </w:t>
            </w:r>
            <w:r>
              <w:rPr>
                <w:rFonts w:hint="eastAsia"/>
              </w:rPr>
              <w:t>1</w:t>
            </w:r>
            <w:r w:rsidR="00C16E9D">
              <w:rPr>
                <w:rFonts w:hint="eastAsia"/>
              </w:rPr>
              <w:t>.</w:t>
            </w:r>
            <w:r w:rsidR="00810E75" w:rsidRPr="001C5033">
              <w:rPr>
                <w:rFonts w:hint="eastAsia"/>
              </w:rPr>
              <w:t xml:space="preserve"> 논문 선별</w:t>
            </w:r>
          </w:p>
        </w:tc>
      </w:tr>
      <w:tr w:rsidR="0012742E" w:rsidTr="0012742E">
        <w:trPr>
          <w:trHeight w:val="8845"/>
        </w:trPr>
        <w:tc>
          <w:tcPr>
            <w:tcW w:w="9224" w:type="dxa"/>
          </w:tcPr>
          <w:p w:rsidR="0012742E" w:rsidRDefault="0012742E" w:rsidP="0012742E">
            <w:r w:rsidRPr="001C5033">
              <w:rPr>
                <w:noProof/>
              </w:rPr>
              <w:drawing>
                <wp:anchor distT="0" distB="0" distL="114300" distR="114300" simplePos="0" relativeHeight="251660288" behindDoc="0" locked="0" layoutInCell="1" allowOverlap="1">
                  <wp:simplePos x="0" y="0"/>
                  <wp:positionH relativeFrom="column">
                    <wp:posOffset>19050</wp:posOffset>
                  </wp:positionH>
                  <wp:positionV relativeFrom="paragraph">
                    <wp:posOffset>-3810</wp:posOffset>
                  </wp:positionV>
                  <wp:extent cx="4248150" cy="5619750"/>
                  <wp:effectExtent l="19050" t="0" r="0" b="0"/>
                  <wp:wrapSquare wrapText="bothSides"/>
                  <wp:docPr id="5" name="그림 0" descr="제목 없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제목 없음.jpg"/>
                          <pic:cNvPicPr/>
                        </pic:nvPicPr>
                        <pic:blipFill>
                          <a:blip r:embed="rId8" cstate="print"/>
                          <a:stretch>
                            <a:fillRect/>
                          </a:stretch>
                        </pic:blipFill>
                        <pic:spPr>
                          <a:xfrm>
                            <a:off x="0" y="0"/>
                            <a:ext cx="4248150" cy="5619750"/>
                          </a:xfrm>
                          <a:prstGeom prst="rect">
                            <a:avLst/>
                          </a:prstGeom>
                        </pic:spPr>
                      </pic:pic>
                    </a:graphicData>
                  </a:graphic>
                </wp:anchor>
              </w:drawing>
            </w:r>
          </w:p>
        </w:tc>
      </w:tr>
    </w:tbl>
    <w:tbl>
      <w:tblPr>
        <w:tblpPr w:leftFromText="142" w:rightFromText="142" w:vertAnchor="text" w:horzAnchor="margin" w:tblpY="209"/>
        <w:tblW w:w="8837" w:type="dxa"/>
        <w:tblCellMar>
          <w:left w:w="99" w:type="dxa"/>
          <w:right w:w="99" w:type="dxa"/>
        </w:tblCellMar>
        <w:tblLook w:val="04A0"/>
      </w:tblPr>
      <w:tblGrid>
        <w:gridCol w:w="777"/>
        <w:gridCol w:w="2606"/>
        <w:gridCol w:w="1125"/>
        <w:gridCol w:w="2547"/>
        <w:gridCol w:w="1782"/>
      </w:tblGrid>
      <w:tr w:rsidR="00804A30" w:rsidRPr="000F34BB" w:rsidTr="00804A30">
        <w:trPr>
          <w:trHeight w:val="356"/>
        </w:trPr>
        <w:tc>
          <w:tcPr>
            <w:tcW w:w="8837" w:type="dxa"/>
            <w:gridSpan w:val="5"/>
            <w:tcBorders>
              <w:top w:val="single" w:sz="18" w:space="0" w:color="auto"/>
              <w:left w:val="single" w:sz="8" w:space="0" w:color="FFFFFF"/>
              <w:bottom w:val="single" w:sz="4" w:space="0" w:color="auto"/>
              <w:right w:val="single" w:sz="8" w:space="0" w:color="FFFFFF"/>
            </w:tcBorders>
            <w:shd w:val="clear" w:color="auto" w:fill="auto"/>
            <w:hideMark/>
          </w:tcPr>
          <w:p w:rsidR="00804A30" w:rsidRPr="009D05CF" w:rsidRDefault="00804A30" w:rsidP="00C33E36">
            <w:pPr>
              <w:pStyle w:val="aa"/>
              <w:rPr>
                <w:szCs w:val="36"/>
              </w:rPr>
            </w:pPr>
            <w:commentRangeStart w:id="2"/>
            <w:r w:rsidRPr="009D05CF">
              <w:t xml:space="preserve">표 </w:t>
            </w:r>
            <w:commentRangeEnd w:id="2"/>
            <w:r w:rsidR="008027FC">
              <w:rPr>
                <w:rStyle w:val="a5"/>
                <w:b w:val="0"/>
                <w:bCs w:val="0"/>
              </w:rPr>
              <w:commentReference w:id="2"/>
            </w:r>
            <w:r w:rsidR="00C33E36">
              <w:rPr>
                <w:rFonts w:hint="eastAsia"/>
              </w:rPr>
              <w:t>4</w:t>
            </w:r>
            <w:r>
              <w:rPr>
                <w:rFonts w:hint="eastAsia"/>
              </w:rPr>
              <w:t>. 미세현미경적 추간판 절제술</w:t>
            </w:r>
            <w:r w:rsidRPr="009D05CF">
              <w:rPr>
                <w:rFonts w:hint="eastAsia"/>
              </w:rPr>
              <w:t>에 대해 다룬 논문</w:t>
            </w:r>
          </w:p>
        </w:tc>
      </w:tr>
      <w:tr w:rsidR="00804A30" w:rsidRPr="000F34BB" w:rsidTr="00804A30">
        <w:trPr>
          <w:trHeight w:val="356"/>
        </w:trPr>
        <w:tc>
          <w:tcPr>
            <w:tcW w:w="777" w:type="dxa"/>
            <w:tcBorders>
              <w:top w:val="single" w:sz="4" w:space="0" w:color="auto"/>
              <w:left w:val="single" w:sz="8" w:space="0" w:color="FFFFFF"/>
              <w:bottom w:val="single" w:sz="4" w:space="0" w:color="auto"/>
              <w:right w:val="single" w:sz="8" w:space="0" w:color="FFFFFF"/>
            </w:tcBorders>
            <w:shd w:val="clear" w:color="auto" w:fill="auto"/>
            <w:hideMark/>
          </w:tcPr>
          <w:p w:rsidR="00804A30" w:rsidRPr="000F34BB" w:rsidRDefault="00804A30" w:rsidP="00804A30">
            <w:pPr>
              <w:widowControl/>
              <w:wordWrap/>
              <w:autoSpaceDE/>
              <w:autoSpaceDN/>
              <w:jc w:val="left"/>
              <w:rPr>
                <w:rFonts w:ascii="Verdana" w:eastAsia="맑은 고딕" w:hAnsi="Verdana" w:cs="굴림"/>
                <w:color w:val="000000"/>
                <w:kern w:val="0"/>
                <w:szCs w:val="36"/>
              </w:rPr>
            </w:pPr>
            <w:r w:rsidRPr="000F34BB">
              <w:rPr>
                <w:rFonts w:ascii="Verdana" w:eastAsia="맑은 고딕" w:hAnsi="Verdana" w:cs="굴림"/>
                <w:color w:val="000000"/>
                <w:kern w:val="0"/>
                <w:szCs w:val="36"/>
              </w:rPr>
              <w:t xml:space="preserve">　</w:t>
            </w:r>
          </w:p>
        </w:tc>
        <w:tc>
          <w:tcPr>
            <w:tcW w:w="2606" w:type="dxa"/>
            <w:tcBorders>
              <w:top w:val="single" w:sz="4" w:space="0" w:color="auto"/>
              <w:left w:val="nil"/>
              <w:bottom w:val="single" w:sz="4" w:space="0" w:color="auto"/>
              <w:right w:val="single" w:sz="8" w:space="0" w:color="FFFFFF"/>
            </w:tcBorders>
            <w:shd w:val="clear" w:color="auto" w:fill="auto"/>
            <w:hideMark/>
          </w:tcPr>
          <w:p w:rsidR="00804A30" w:rsidRPr="000F34BB" w:rsidRDefault="00804A30" w:rsidP="00804A30">
            <w:pPr>
              <w:widowControl/>
              <w:wordWrap/>
              <w:autoSpaceDE/>
              <w:autoSpaceDN/>
              <w:jc w:val="left"/>
              <w:rPr>
                <w:rFonts w:ascii="Verdana" w:eastAsia="맑은 고딕" w:hAnsi="Verdana" w:cs="굴림"/>
                <w:color w:val="000000"/>
                <w:kern w:val="0"/>
                <w:szCs w:val="36"/>
              </w:rPr>
            </w:pPr>
            <w:r w:rsidRPr="000F34BB">
              <w:rPr>
                <w:rFonts w:ascii="Verdana" w:eastAsia="맑은 고딕" w:hAnsi="Verdana" w:cs="굴림"/>
                <w:color w:val="000000"/>
                <w:kern w:val="0"/>
                <w:szCs w:val="36"/>
              </w:rPr>
              <w:t xml:space="preserve">Title </w:t>
            </w:r>
          </w:p>
        </w:tc>
        <w:tc>
          <w:tcPr>
            <w:tcW w:w="1125" w:type="dxa"/>
            <w:tcBorders>
              <w:top w:val="single" w:sz="4" w:space="0" w:color="auto"/>
              <w:left w:val="nil"/>
              <w:bottom w:val="single" w:sz="4" w:space="0" w:color="auto"/>
              <w:right w:val="single" w:sz="8" w:space="0" w:color="FFFFFF"/>
            </w:tcBorders>
            <w:shd w:val="clear" w:color="auto" w:fill="auto"/>
            <w:hideMark/>
          </w:tcPr>
          <w:p w:rsidR="00804A30" w:rsidRPr="000F34BB" w:rsidRDefault="00804A30" w:rsidP="00804A30">
            <w:pPr>
              <w:widowControl/>
              <w:wordWrap/>
              <w:autoSpaceDE/>
              <w:autoSpaceDN/>
              <w:jc w:val="left"/>
              <w:rPr>
                <w:rFonts w:ascii="Verdana" w:eastAsia="맑은 고딕" w:hAnsi="Verdana" w:cs="굴림"/>
                <w:color w:val="000000"/>
                <w:kern w:val="0"/>
                <w:szCs w:val="36"/>
              </w:rPr>
            </w:pPr>
            <w:r w:rsidRPr="000F34BB">
              <w:rPr>
                <w:rFonts w:ascii="Verdana" w:eastAsia="맑은 고딕" w:hAnsi="Verdana" w:cs="굴림"/>
                <w:color w:val="000000"/>
                <w:kern w:val="0"/>
                <w:szCs w:val="36"/>
              </w:rPr>
              <w:t xml:space="preserve">Grade </w:t>
            </w:r>
          </w:p>
        </w:tc>
        <w:tc>
          <w:tcPr>
            <w:tcW w:w="2547" w:type="dxa"/>
            <w:tcBorders>
              <w:top w:val="single" w:sz="4" w:space="0" w:color="auto"/>
              <w:left w:val="nil"/>
              <w:bottom w:val="single" w:sz="4" w:space="0" w:color="auto"/>
              <w:right w:val="single" w:sz="8" w:space="0" w:color="FFFFFF"/>
            </w:tcBorders>
            <w:shd w:val="clear" w:color="auto" w:fill="auto"/>
            <w:hideMark/>
          </w:tcPr>
          <w:p w:rsidR="00804A30" w:rsidRPr="000F34BB" w:rsidRDefault="00804A30" w:rsidP="00804A30">
            <w:pPr>
              <w:widowControl/>
              <w:wordWrap/>
              <w:autoSpaceDE/>
              <w:autoSpaceDN/>
              <w:jc w:val="left"/>
              <w:rPr>
                <w:rFonts w:ascii="Verdana" w:eastAsia="맑은 고딕" w:hAnsi="Verdana" w:cs="굴림"/>
                <w:color w:val="000000"/>
                <w:kern w:val="0"/>
                <w:szCs w:val="36"/>
              </w:rPr>
            </w:pPr>
            <w:r w:rsidRPr="000F34BB">
              <w:rPr>
                <w:rFonts w:ascii="Verdana" w:eastAsia="맑은 고딕" w:hAnsi="Verdana" w:cs="굴림"/>
                <w:color w:val="000000"/>
                <w:kern w:val="0"/>
                <w:szCs w:val="36"/>
              </w:rPr>
              <w:t xml:space="preserve">Type of studies </w:t>
            </w:r>
          </w:p>
        </w:tc>
        <w:tc>
          <w:tcPr>
            <w:tcW w:w="1782" w:type="dxa"/>
            <w:tcBorders>
              <w:top w:val="single" w:sz="4" w:space="0" w:color="auto"/>
              <w:left w:val="nil"/>
              <w:bottom w:val="single" w:sz="4" w:space="0" w:color="auto"/>
              <w:right w:val="single" w:sz="8" w:space="0" w:color="FFFFFF"/>
            </w:tcBorders>
            <w:shd w:val="clear" w:color="auto" w:fill="auto"/>
            <w:hideMark/>
          </w:tcPr>
          <w:p w:rsidR="00804A30" w:rsidRPr="000F34BB" w:rsidRDefault="00804A30" w:rsidP="00804A30">
            <w:pPr>
              <w:widowControl/>
              <w:wordWrap/>
              <w:autoSpaceDE/>
              <w:autoSpaceDN/>
              <w:jc w:val="left"/>
              <w:rPr>
                <w:rFonts w:ascii="Verdana" w:eastAsia="맑은 고딕" w:hAnsi="Verdana" w:cs="굴림"/>
                <w:color w:val="000000"/>
                <w:kern w:val="0"/>
                <w:szCs w:val="36"/>
              </w:rPr>
            </w:pPr>
            <w:r w:rsidRPr="000F34BB">
              <w:rPr>
                <w:rFonts w:ascii="Verdana" w:eastAsia="맑은 고딕" w:hAnsi="Verdana" w:cs="굴림"/>
                <w:color w:val="000000"/>
                <w:kern w:val="0"/>
                <w:szCs w:val="36"/>
              </w:rPr>
              <w:t xml:space="preserve">Age </w:t>
            </w:r>
          </w:p>
        </w:tc>
      </w:tr>
      <w:tr w:rsidR="00804A30" w:rsidRPr="000F34BB" w:rsidTr="00804A30">
        <w:trPr>
          <w:trHeight w:val="359"/>
        </w:trPr>
        <w:tc>
          <w:tcPr>
            <w:tcW w:w="777" w:type="dxa"/>
            <w:vMerge w:val="restart"/>
            <w:tcBorders>
              <w:top w:val="single" w:sz="4" w:space="0" w:color="auto"/>
              <w:left w:val="single" w:sz="8" w:space="0" w:color="FFFFFF"/>
              <w:bottom w:val="single" w:sz="8" w:space="0" w:color="000000"/>
              <w:right w:val="single" w:sz="8" w:space="0" w:color="FFFFFF"/>
            </w:tcBorders>
            <w:shd w:val="clear" w:color="auto" w:fill="auto"/>
            <w:hideMark/>
          </w:tcPr>
          <w:p w:rsidR="00804A30" w:rsidRPr="000F34BB" w:rsidRDefault="00804A30" w:rsidP="00804A30">
            <w:pPr>
              <w:widowControl/>
              <w:wordWrap/>
              <w:autoSpaceDE/>
              <w:autoSpaceDN/>
              <w:jc w:val="left"/>
              <w:rPr>
                <w:rFonts w:ascii="Verdana" w:eastAsia="맑은 고딕" w:hAnsi="Verdana" w:cs="굴림"/>
                <w:b/>
                <w:bCs/>
                <w:kern w:val="0"/>
                <w:szCs w:val="36"/>
              </w:rPr>
            </w:pPr>
            <w:r w:rsidRPr="000F34BB">
              <w:rPr>
                <w:rFonts w:ascii="Verdana" w:eastAsia="맑은 고딕" w:hAnsi="Verdana" w:cs="굴림"/>
                <w:b/>
                <w:bCs/>
                <w:kern w:val="0"/>
                <w:szCs w:val="36"/>
              </w:rPr>
              <w:t xml:space="preserve">MD </w:t>
            </w:r>
          </w:p>
        </w:tc>
        <w:tc>
          <w:tcPr>
            <w:tcW w:w="2606" w:type="dxa"/>
            <w:tcBorders>
              <w:top w:val="single" w:sz="4" w:space="0" w:color="auto"/>
              <w:left w:val="nil"/>
              <w:bottom w:val="single" w:sz="8" w:space="0" w:color="FFFFFF"/>
              <w:right w:val="single" w:sz="8" w:space="0" w:color="FFFFFF"/>
            </w:tcBorders>
            <w:shd w:val="clear" w:color="auto" w:fill="auto"/>
            <w:hideMark/>
          </w:tcPr>
          <w:p w:rsidR="00804A30" w:rsidRPr="000F34BB" w:rsidRDefault="00804A30" w:rsidP="00804A30">
            <w:pPr>
              <w:widowControl/>
              <w:wordWrap/>
              <w:autoSpaceDE/>
              <w:autoSpaceDN/>
              <w:jc w:val="left"/>
              <w:rPr>
                <w:rFonts w:ascii="Verdana" w:eastAsia="맑은 고딕" w:hAnsi="Verdana" w:cs="굴림"/>
                <w:color w:val="000000"/>
                <w:kern w:val="0"/>
                <w:szCs w:val="36"/>
              </w:rPr>
            </w:pPr>
            <w:r w:rsidRPr="000F34BB">
              <w:rPr>
                <w:rFonts w:ascii="Verdana" w:eastAsia="맑은 고딕" w:hAnsi="Verdana" w:cs="굴림"/>
                <w:color w:val="000000"/>
                <w:kern w:val="0"/>
                <w:szCs w:val="36"/>
              </w:rPr>
              <w:t>Mark P. Arts, 2009</w:t>
            </w:r>
          </w:p>
        </w:tc>
        <w:tc>
          <w:tcPr>
            <w:tcW w:w="1125" w:type="dxa"/>
            <w:tcBorders>
              <w:top w:val="single" w:sz="4" w:space="0" w:color="auto"/>
              <w:left w:val="nil"/>
              <w:bottom w:val="single" w:sz="8" w:space="0" w:color="FFFFFF"/>
              <w:right w:val="single" w:sz="8" w:space="0" w:color="FFFFFF"/>
            </w:tcBorders>
            <w:shd w:val="clear" w:color="auto" w:fill="auto"/>
            <w:hideMark/>
          </w:tcPr>
          <w:p w:rsidR="00804A30" w:rsidRPr="000F34BB" w:rsidRDefault="00804A30" w:rsidP="00804A30">
            <w:pPr>
              <w:widowControl/>
              <w:wordWrap/>
              <w:autoSpaceDE/>
              <w:autoSpaceDN/>
              <w:jc w:val="left"/>
              <w:rPr>
                <w:rFonts w:ascii="Verdana" w:eastAsia="맑은 고딕" w:hAnsi="Verdana" w:cs="굴림"/>
                <w:color w:val="000000"/>
                <w:kern w:val="0"/>
                <w:szCs w:val="36"/>
              </w:rPr>
            </w:pPr>
            <w:r w:rsidRPr="000F34BB">
              <w:rPr>
                <w:rFonts w:ascii="Verdana" w:eastAsia="맑은 고딕" w:hAnsi="Verdana" w:cs="굴림"/>
                <w:color w:val="000000"/>
                <w:kern w:val="0"/>
                <w:szCs w:val="36"/>
              </w:rPr>
              <w:t>1</w:t>
            </w:r>
          </w:p>
        </w:tc>
        <w:tc>
          <w:tcPr>
            <w:tcW w:w="2547" w:type="dxa"/>
            <w:tcBorders>
              <w:top w:val="single" w:sz="4" w:space="0" w:color="auto"/>
              <w:left w:val="nil"/>
              <w:bottom w:val="single" w:sz="8" w:space="0" w:color="FFFFFF"/>
              <w:right w:val="single" w:sz="8" w:space="0" w:color="FFFFFF"/>
            </w:tcBorders>
            <w:shd w:val="clear" w:color="auto" w:fill="auto"/>
            <w:hideMark/>
          </w:tcPr>
          <w:p w:rsidR="00804A30" w:rsidRPr="000F34BB" w:rsidRDefault="00804A30" w:rsidP="00804A30">
            <w:pPr>
              <w:widowControl/>
              <w:wordWrap/>
              <w:autoSpaceDE/>
              <w:autoSpaceDN/>
              <w:jc w:val="left"/>
              <w:rPr>
                <w:rFonts w:ascii="Verdana" w:eastAsia="맑은 고딕" w:hAnsi="Verdana" w:cs="굴림"/>
                <w:color w:val="000000"/>
                <w:kern w:val="0"/>
                <w:szCs w:val="36"/>
              </w:rPr>
            </w:pPr>
            <w:r w:rsidRPr="000F34BB">
              <w:rPr>
                <w:rFonts w:ascii="Verdana" w:eastAsia="맑은 고딕" w:hAnsi="Verdana" w:cs="굴림"/>
                <w:color w:val="000000"/>
                <w:kern w:val="0"/>
                <w:szCs w:val="36"/>
              </w:rPr>
              <w:t xml:space="preserve">Prospective </w:t>
            </w:r>
          </w:p>
        </w:tc>
        <w:tc>
          <w:tcPr>
            <w:tcW w:w="1782" w:type="dxa"/>
            <w:tcBorders>
              <w:top w:val="single" w:sz="4" w:space="0" w:color="auto"/>
              <w:left w:val="nil"/>
              <w:bottom w:val="single" w:sz="8" w:space="0" w:color="FFFFFF"/>
              <w:right w:val="single" w:sz="8" w:space="0" w:color="FFFFFF"/>
            </w:tcBorders>
            <w:shd w:val="clear" w:color="auto" w:fill="auto"/>
            <w:hideMark/>
          </w:tcPr>
          <w:p w:rsidR="00804A30" w:rsidRPr="000F34BB" w:rsidRDefault="00804A30" w:rsidP="00804A30">
            <w:pPr>
              <w:widowControl/>
              <w:wordWrap/>
              <w:autoSpaceDE/>
              <w:autoSpaceDN/>
              <w:jc w:val="left"/>
              <w:rPr>
                <w:rFonts w:ascii="Verdana" w:eastAsia="맑은 고딕" w:hAnsi="Verdana" w:cs="굴림"/>
                <w:color w:val="000000"/>
                <w:kern w:val="0"/>
                <w:szCs w:val="36"/>
              </w:rPr>
            </w:pPr>
            <w:r w:rsidRPr="000F34BB">
              <w:rPr>
                <w:rFonts w:ascii="Verdana" w:eastAsia="맑은 고딕" w:hAnsi="Verdana" w:cs="굴림"/>
                <w:color w:val="000000"/>
                <w:kern w:val="0"/>
                <w:szCs w:val="36"/>
              </w:rPr>
              <w:t xml:space="preserve">41.3±11.7 </w:t>
            </w:r>
          </w:p>
        </w:tc>
      </w:tr>
      <w:tr w:rsidR="00804A30" w:rsidRPr="000F34BB" w:rsidTr="00804A30">
        <w:trPr>
          <w:trHeight w:val="532"/>
        </w:trPr>
        <w:tc>
          <w:tcPr>
            <w:tcW w:w="777" w:type="dxa"/>
            <w:vMerge/>
            <w:tcBorders>
              <w:top w:val="nil"/>
              <w:left w:val="single" w:sz="8" w:space="0" w:color="FFFFFF"/>
              <w:bottom w:val="single" w:sz="8" w:space="0" w:color="000000"/>
              <w:right w:val="single" w:sz="8" w:space="0" w:color="FFFFFF"/>
            </w:tcBorders>
            <w:vAlign w:val="center"/>
            <w:hideMark/>
          </w:tcPr>
          <w:p w:rsidR="00804A30" w:rsidRPr="000F34BB" w:rsidRDefault="00804A30" w:rsidP="00804A30">
            <w:pPr>
              <w:widowControl/>
              <w:wordWrap/>
              <w:autoSpaceDE/>
              <w:autoSpaceDN/>
              <w:jc w:val="left"/>
              <w:rPr>
                <w:rFonts w:ascii="Verdana" w:eastAsia="맑은 고딕" w:hAnsi="Verdana" w:cs="굴림"/>
                <w:b/>
                <w:bCs/>
                <w:color w:val="953735"/>
                <w:kern w:val="0"/>
                <w:szCs w:val="36"/>
              </w:rPr>
            </w:pPr>
          </w:p>
        </w:tc>
        <w:tc>
          <w:tcPr>
            <w:tcW w:w="2606" w:type="dxa"/>
            <w:tcBorders>
              <w:top w:val="nil"/>
              <w:left w:val="nil"/>
              <w:bottom w:val="single" w:sz="8" w:space="0" w:color="FFFFFF"/>
              <w:right w:val="single" w:sz="8" w:space="0" w:color="FFFFFF"/>
            </w:tcBorders>
            <w:shd w:val="clear" w:color="auto" w:fill="auto"/>
            <w:hideMark/>
          </w:tcPr>
          <w:p w:rsidR="00804A30" w:rsidRPr="000F34BB" w:rsidRDefault="00804A30" w:rsidP="00804A30">
            <w:pPr>
              <w:widowControl/>
              <w:wordWrap/>
              <w:autoSpaceDE/>
              <w:autoSpaceDN/>
              <w:jc w:val="left"/>
              <w:rPr>
                <w:rFonts w:ascii="Verdana" w:eastAsia="맑은 고딕" w:hAnsi="Verdana" w:cs="굴림"/>
                <w:color w:val="000000"/>
                <w:kern w:val="0"/>
                <w:szCs w:val="36"/>
              </w:rPr>
            </w:pPr>
            <w:r w:rsidRPr="000F34BB">
              <w:rPr>
                <w:rFonts w:ascii="Verdana" w:eastAsia="맑은 고딕" w:hAnsi="Verdana" w:cs="굴림"/>
                <w:color w:val="000000"/>
                <w:kern w:val="0"/>
                <w:szCs w:val="36"/>
              </w:rPr>
              <w:t>Katarina Silverpats, 2010</w:t>
            </w:r>
          </w:p>
        </w:tc>
        <w:tc>
          <w:tcPr>
            <w:tcW w:w="1125" w:type="dxa"/>
            <w:tcBorders>
              <w:top w:val="nil"/>
              <w:left w:val="nil"/>
              <w:bottom w:val="single" w:sz="8" w:space="0" w:color="FFFFFF"/>
              <w:right w:val="single" w:sz="8" w:space="0" w:color="FFFFFF"/>
            </w:tcBorders>
            <w:shd w:val="clear" w:color="auto" w:fill="auto"/>
            <w:hideMark/>
          </w:tcPr>
          <w:p w:rsidR="00804A30" w:rsidRPr="000F34BB" w:rsidRDefault="00804A30" w:rsidP="00804A30">
            <w:pPr>
              <w:widowControl/>
              <w:wordWrap/>
              <w:autoSpaceDE/>
              <w:autoSpaceDN/>
              <w:jc w:val="left"/>
              <w:rPr>
                <w:rFonts w:ascii="Verdana" w:eastAsia="맑은 고딕" w:hAnsi="Verdana" w:cs="굴림"/>
                <w:color w:val="000000"/>
                <w:kern w:val="0"/>
                <w:szCs w:val="36"/>
              </w:rPr>
            </w:pPr>
            <w:r w:rsidRPr="000F34BB">
              <w:rPr>
                <w:rFonts w:ascii="Verdana" w:eastAsia="맑은 고딕" w:hAnsi="Verdana" w:cs="굴림"/>
                <w:color w:val="000000"/>
                <w:kern w:val="0"/>
                <w:szCs w:val="36"/>
              </w:rPr>
              <w:t>2</w:t>
            </w:r>
          </w:p>
        </w:tc>
        <w:tc>
          <w:tcPr>
            <w:tcW w:w="2547" w:type="dxa"/>
            <w:tcBorders>
              <w:top w:val="nil"/>
              <w:left w:val="nil"/>
              <w:bottom w:val="single" w:sz="8" w:space="0" w:color="FFFFFF"/>
              <w:right w:val="single" w:sz="8" w:space="0" w:color="FFFFFF"/>
            </w:tcBorders>
            <w:shd w:val="clear" w:color="auto" w:fill="auto"/>
            <w:hideMark/>
          </w:tcPr>
          <w:p w:rsidR="00804A30" w:rsidRPr="000F34BB" w:rsidRDefault="00804A30" w:rsidP="00804A30">
            <w:pPr>
              <w:widowControl/>
              <w:wordWrap/>
              <w:autoSpaceDE/>
              <w:autoSpaceDN/>
              <w:jc w:val="left"/>
              <w:rPr>
                <w:rFonts w:ascii="Verdana" w:eastAsia="맑은 고딕" w:hAnsi="Verdana" w:cs="굴림"/>
                <w:color w:val="000000"/>
                <w:kern w:val="0"/>
                <w:szCs w:val="36"/>
              </w:rPr>
            </w:pPr>
            <w:r w:rsidRPr="000F34BB">
              <w:rPr>
                <w:rFonts w:ascii="Verdana" w:eastAsia="맑은 고딕" w:hAnsi="Verdana" w:cs="굴림"/>
                <w:color w:val="000000"/>
                <w:kern w:val="0"/>
                <w:szCs w:val="36"/>
              </w:rPr>
              <w:t xml:space="preserve">Prospective </w:t>
            </w:r>
          </w:p>
        </w:tc>
        <w:tc>
          <w:tcPr>
            <w:tcW w:w="1782" w:type="dxa"/>
            <w:tcBorders>
              <w:top w:val="nil"/>
              <w:left w:val="nil"/>
              <w:bottom w:val="single" w:sz="8" w:space="0" w:color="FFFFFF"/>
              <w:right w:val="single" w:sz="8" w:space="0" w:color="FFFFFF"/>
            </w:tcBorders>
            <w:shd w:val="clear" w:color="auto" w:fill="auto"/>
            <w:hideMark/>
          </w:tcPr>
          <w:p w:rsidR="00804A30" w:rsidRPr="000F34BB" w:rsidRDefault="00804A30" w:rsidP="00804A30">
            <w:pPr>
              <w:widowControl/>
              <w:wordWrap/>
              <w:autoSpaceDE/>
              <w:autoSpaceDN/>
              <w:jc w:val="left"/>
              <w:rPr>
                <w:rFonts w:ascii="Verdana" w:eastAsia="맑은 고딕" w:hAnsi="Verdana" w:cs="굴림"/>
                <w:color w:val="000000"/>
                <w:kern w:val="0"/>
                <w:szCs w:val="36"/>
              </w:rPr>
            </w:pPr>
            <w:r w:rsidRPr="000F34BB">
              <w:rPr>
                <w:rFonts w:ascii="Verdana" w:eastAsia="맑은 고딕" w:hAnsi="Verdana" w:cs="굴림"/>
                <w:color w:val="000000"/>
                <w:kern w:val="0"/>
                <w:szCs w:val="36"/>
              </w:rPr>
              <w:t xml:space="preserve">39±11 </w:t>
            </w:r>
          </w:p>
        </w:tc>
      </w:tr>
      <w:tr w:rsidR="00804A30" w:rsidRPr="000F34BB" w:rsidTr="00804A30">
        <w:trPr>
          <w:trHeight w:val="532"/>
        </w:trPr>
        <w:tc>
          <w:tcPr>
            <w:tcW w:w="777" w:type="dxa"/>
            <w:vMerge/>
            <w:tcBorders>
              <w:top w:val="nil"/>
              <w:left w:val="single" w:sz="8" w:space="0" w:color="FFFFFF"/>
              <w:bottom w:val="single" w:sz="8" w:space="0" w:color="000000"/>
              <w:right w:val="single" w:sz="8" w:space="0" w:color="FFFFFF"/>
            </w:tcBorders>
            <w:vAlign w:val="center"/>
            <w:hideMark/>
          </w:tcPr>
          <w:p w:rsidR="00804A30" w:rsidRPr="000F34BB" w:rsidRDefault="00804A30" w:rsidP="00804A30">
            <w:pPr>
              <w:widowControl/>
              <w:wordWrap/>
              <w:autoSpaceDE/>
              <w:autoSpaceDN/>
              <w:jc w:val="left"/>
              <w:rPr>
                <w:rFonts w:ascii="Verdana" w:eastAsia="맑은 고딕" w:hAnsi="Verdana" w:cs="굴림"/>
                <w:b/>
                <w:bCs/>
                <w:color w:val="953735"/>
                <w:kern w:val="0"/>
                <w:szCs w:val="36"/>
              </w:rPr>
            </w:pPr>
          </w:p>
        </w:tc>
        <w:tc>
          <w:tcPr>
            <w:tcW w:w="2606" w:type="dxa"/>
            <w:tcBorders>
              <w:top w:val="nil"/>
              <w:left w:val="nil"/>
              <w:bottom w:val="single" w:sz="8" w:space="0" w:color="FFFFFF"/>
              <w:right w:val="single" w:sz="8" w:space="0" w:color="FFFFFF"/>
            </w:tcBorders>
            <w:shd w:val="clear" w:color="auto" w:fill="auto"/>
            <w:hideMark/>
          </w:tcPr>
          <w:p w:rsidR="00804A30" w:rsidRPr="000F34BB" w:rsidRDefault="00804A30" w:rsidP="00804A30">
            <w:pPr>
              <w:widowControl/>
              <w:wordWrap/>
              <w:autoSpaceDE/>
              <w:autoSpaceDN/>
              <w:jc w:val="left"/>
              <w:rPr>
                <w:rFonts w:ascii="Verdana" w:eastAsia="맑은 고딕" w:hAnsi="Verdana" w:cs="굴림"/>
                <w:color w:val="000000"/>
                <w:kern w:val="0"/>
                <w:szCs w:val="36"/>
              </w:rPr>
            </w:pPr>
            <w:r w:rsidRPr="000F34BB">
              <w:rPr>
                <w:rFonts w:ascii="Verdana" w:eastAsia="맑은 고딕" w:hAnsi="Verdana" w:cs="굴림"/>
                <w:color w:val="000000"/>
                <w:kern w:val="0"/>
                <w:szCs w:val="36"/>
              </w:rPr>
              <w:t>Christopher B. Dewing, 2008</w:t>
            </w:r>
          </w:p>
        </w:tc>
        <w:tc>
          <w:tcPr>
            <w:tcW w:w="1125" w:type="dxa"/>
            <w:tcBorders>
              <w:top w:val="nil"/>
              <w:left w:val="nil"/>
              <w:bottom w:val="single" w:sz="8" w:space="0" w:color="FFFFFF"/>
              <w:right w:val="single" w:sz="8" w:space="0" w:color="FFFFFF"/>
            </w:tcBorders>
            <w:shd w:val="clear" w:color="auto" w:fill="auto"/>
            <w:hideMark/>
          </w:tcPr>
          <w:p w:rsidR="00804A30" w:rsidRPr="000F34BB" w:rsidRDefault="00804A30" w:rsidP="00804A30">
            <w:pPr>
              <w:widowControl/>
              <w:wordWrap/>
              <w:autoSpaceDE/>
              <w:autoSpaceDN/>
              <w:jc w:val="left"/>
              <w:rPr>
                <w:rFonts w:ascii="Verdana" w:eastAsia="맑은 고딕" w:hAnsi="Verdana" w:cs="굴림"/>
                <w:color w:val="000000"/>
                <w:kern w:val="0"/>
                <w:szCs w:val="36"/>
              </w:rPr>
            </w:pPr>
            <w:r w:rsidRPr="000F34BB">
              <w:rPr>
                <w:rFonts w:ascii="Verdana" w:eastAsia="맑은 고딕" w:hAnsi="Verdana" w:cs="굴림"/>
                <w:color w:val="000000"/>
                <w:kern w:val="0"/>
                <w:szCs w:val="36"/>
              </w:rPr>
              <w:t>2</w:t>
            </w:r>
          </w:p>
        </w:tc>
        <w:tc>
          <w:tcPr>
            <w:tcW w:w="2547" w:type="dxa"/>
            <w:tcBorders>
              <w:top w:val="nil"/>
              <w:left w:val="nil"/>
              <w:bottom w:val="single" w:sz="8" w:space="0" w:color="FFFFFF"/>
              <w:right w:val="single" w:sz="8" w:space="0" w:color="FFFFFF"/>
            </w:tcBorders>
            <w:shd w:val="clear" w:color="auto" w:fill="auto"/>
            <w:hideMark/>
          </w:tcPr>
          <w:p w:rsidR="00804A30" w:rsidRPr="000F34BB" w:rsidRDefault="00804A30" w:rsidP="00804A30">
            <w:pPr>
              <w:widowControl/>
              <w:wordWrap/>
              <w:autoSpaceDE/>
              <w:autoSpaceDN/>
              <w:jc w:val="left"/>
              <w:rPr>
                <w:rFonts w:ascii="Verdana" w:eastAsia="맑은 고딕" w:hAnsi="Verdana" w:cs="굴림"/>
                <w:color w:val="000000"/>
                <w:kern w:val="0"/>
                <w:szCs w:val="36"/>
              </w:rPr>
            </w:pPr>
            <w:r w:rsidRPr="000F34BB">
              <w:rPr>
                <w:rFonts w:ascii="Verdana" w:eastAsia="맑은 고딕" w:hAnsi="Verdana" w:cs="굴림"/>
                <w:color w:val="000000"/>
                <w:kern w:val="0"/>
                <w:szCs w:val="36"/>
              </w:rPr>
              <w:t xml:space="preserve">Prospective </w:t>
            </w:r>
          </w:p>
        </w:tc>
        <w:tc>
          <w:tcPr>
            <w:tcW w:w="1782" w:type="dxa"/>
            <w:tcBorders>
              <w:top w:val="nil"/>
              <w:left w:val="nil"/>
              <w:bottom w:val="single" w:sz="8" w:space="0" w:color="FFFFFF"/>
              <w:right w:val="single" w:sz="8" w:space="0" w:color="FFFFFF"/>
            </w:tcBorders>
            <w:shd w:val="clear" w:color="auto" w:fill="auto"/>
            <w:hideMark/>
          </w:tcPr>
          <w:p w:rsidR="00804A30" w:rsidRPr="000F34BB" w:rsidRDefault="00804A30" w:rsidP="00804A30">
            <w:pPr>
              <w:widowControl/>
              <w:wordWrap/>
              <w:autoSpaceDE/>
              <w:autoSpaceDN/>
              <w:jc w:val="left"/>
              <w:rPr>
                <w:rFonts w:ascii="Verdana" w:eastAsia="맑은 고딕" w:hAnsi="Verdana" w:cs="굴림"/>
                <w:color w:val="000000"/>
                <w:kern w:val="0"/>
                <w:szCs w:val="36"/>
              </w:rPr>
            </w:pPr>
            <w:r w:rsidRPr="000F34BB">
              <w:rPr>
                <w:rFonts w:ascii="Verdana" w:eastAsia="맑은 고딕" w:hAnsi="Verdana" w:cs="굴림"/>
                <w:color w:val="000000"/>
                <w:kern w:val="0"/>
                <w:szCs w:val="36"/>
              </w:rPr>
              <w:t xml:space="preserve">19-46(27) </w:t>
            </w:r>
          </w:p>
        </w:tc>
      </w:tr>
      <w:tr w:rsidR="00804A30" w:rsidRPr="000F34BB" w:rsidTr="00804A30">
        <w:trPr>
          <w:trHeight w:val="444"/>
        </w:trPr>
        <w:tc>
          <w:tcPr>
            <w:tcW w:w="777" w:type="dxa"/>
            <w:vMerge/>
            <w:tcBorders>
              <w:top w:val="nil"/>
              <w:left w:val="single" w:sz="8" w:space="0" w:color="FFFFFF"/>
              <w:bottom w:val="single" w:sz="8" w:space="0" w:color="000000"/>
              <w:right w:val="single" w:sz="8" w:space="0" w:color="FFFFFF"/>
            </w:tcBorders>
            <w:vAlign w:val="center"/>
            <w:hideMark/>
          </w:tcPr>
          <w:p w:rsidR="00804A30" w:rsidRPr="000F34BB" w:rsidRDefault="00804A30" w:rsidP="00804A30">
            <w:pPr>
              <w:widowControl/>
              <w:wordWrap/>
              <w:autoSpaceDE/>
              <w:autoSpaceDN/>
              <w:jc w:val="left"/>
              <w:rPr>
                <w:rFonts w:ascii="Verdana" w:eastAsia="맑은 고딕" w:hAnsi="Verdana" w:cs="굴림"/>
                <w:b/>
                <w:bCs/>
                <w:color w:val="953735"/>
                <w:kern w:val="0"/>
                <w:szCs w:val="36"/>
              </w:rPr>
            </w:pPr>
          </w:p>
        </w:tc>
        <w:tc>
          <w:tcPr>
            <w:tcW w:w="2606" w:type="dxa"/>
            <w:tcBorders>
              <w:top w:val="nil"/>
              <w:left w:val="nil"/>
              <w:bottom w:val="single" w:sz="8" w:space="0" w:color="FFFFFF"/>
              <w:right w:val="single" w:sz="8" w:space="0" w:color="FFFFFF"/>
            </w:tcBorders>
            <w:shd w:val="clear" w:color="auto" w:fill="auto"/>
            <w:hideMark/>
          </w:tcPr>
          <w:p w:rsidR="00804A30" w:rsidRPr="000F34BB" w:rsidRDefault="00804A30" w:rsidP="00804A30">
            <w:pPr>
              <w:widowControl/>
              <w:wordWrap/>
              <w:autoSpaceDE/>
              <w:autoSpaceDN/>
              <w:jc w:val="left"/>
              <w:rPr>
                <w:rFonts w:ascii="Verdana" w:eastAsia="맑은 고딕" w:hAnsi="Verdana" w:cs="굴림"/>
                <w:color w:val="000000"/>
                <w:kern w:val="0"/>
                <w:szCs w:val="36"/>
              </w:rPr>
            </w:pPr>
            <w:r w:rsidRPr="000F34BB">
              <w:rPr>
                <w:rFonts w:ascii="Verdana" w:eastAsia="맑은 고딕" w:hAnsi="Verdana" w:cs="굴림"/>
                <w:color w:val="000000"/>
                <w:kern w:val="0"/>
                <w:szCs w:val="36"/>
              </w:rPr>
              <w:t>Yu-Mi Ryang, 2008</w:t>
            </w:r>
          </w:p>
        </w:tc>
        <w:tc>
          <w:tcPr>
            <w:tcW w:w="1125" w:type="dxa"/>
            <w:tcBorders>
              <w:top w:val="nil"/>
              <w:left w:val="nil"/>
              <w:bottom w:val="single" w:sz="8" w:space="0" w:color="FFFFFF"/>
              <w:right w:val="single" w:sz="8" w:space="0" w:color="FFFFFF"/>
            </w:tcBorders>
            <w:shd w:val="clear" w:color="auto" w:fill="auto"/>
            <w:hideMark/>
          </w:tcPr>
          <w:p w:rsidR="00804A30" w:rsidRPr="000F34BB" w:rsidRDefault="00804A30" w:rsidP="00804A30">
            <w:pPr>
              <w:widowControl/>
              <w:wordWrap/>
              <w:autoSpaceDE/>
              <w:autoSpaceDN/>
              <w:jc w:val="left"/>
              <w:rPr>
                <w:rFonts w:ascii="Verdana" w:eastAsia="맑은 고딕" w:hAnsi="Verdana" w:cs="굴림"/>
                <w:color w:val="000000"/>
                <w:kern w:val="0"/>
                <w:szCs w:val="36"/>
              </w:rPr>
            </w:pPr>
            <w:r w:rsidRPr="000F34BB">
              <w:rPr>
                <w:rFonts w:ascii="Verdana" w:eastAsia="맑은 고딕" w:hAnsi="Verdana" w:cs="굴림"/>
                <w:color w:val="000000"/>
                <w:kern w:val="0"/>
                <w:szCs w:val="36"/>
              </w:rPr>
              <w:t>2</w:t>
            </w:r>
          </w:p>
        </w:tc>
        <w:tc>
          <w:tcPr>
            <w:tcW w:w="2547" w:type="dxa"/>
            <w:tcBorders>
              <w:top w:val="nil"/>
              <w:left w:val="nil"/>
              <w:bottom w:val="single" w:sz="8" w:space="0" w:color="FFFFFF"/>
              <w:right w:val="single" w:sz="8" w:space="0" w:color="FFFFFF"/>
            </w:tcBorders>
            <w:shd w:val="clear" w:color="auto" w:fill="auto"/>
            <w:hideMark/>
          </w:tcPr>
          <w:p w:rsidR="00804A30" w:rsidRPr="000F34BB" w:rsidRDefault="00804A30" w:rsidP="00804A30">
            <w:pPr>
              <w:widowControl/>
              <w:wordWrap/>
              <w:autoSpaceDE/>
              <w:autoSpaceDN/>
              <w:jc w:val="left"/>
              <w:rPr>
                <w:rFonts w:ascii="Verdana" w:eastAsia="맑은 고딕" w:hAnsi="Verdana" w:cs="굴림"/>
                <w:color w:val="000000"/>
                <w:kern w:val="0"/>
                <w:szCs w:val="36"/>
              </w:rPr>
            </w:pPr>
            <w:r w:rsidRPr="000F34BB">
              <w:rPr>
                <w:rFonts w:ascii="Verdana" w:eastAsia="맑은 고딕" w:hAnsi="Verdana" w:cs="굴림"/>
                <w:color w:val="000000"/>
                <w:kern w:val="0"/>
                <w:szCs w:val="36"/>
              </w:rPr>
              <w:t xml:space="preserve">Prospective </w:t>
            </w:r>
          </w:p>
        </w:tc>
        <w:tc>
          <w:tcPr>
            <w:tcW w:w="1782" w:type="dxa"/>
            <w:tcBorders>
              <w:top w:val="nil"/>
              <w:left w:val="nil"/>
              <w:bottom w:val="single" w:sz="8" w:space="0" w:color="FFFFFF"/>
              <w:right w:val="single" w:sz="8" w:space="0" w:color="FFFFFF"/>
            </w:tcBorders>
            <w:shd w:val="clear" w:color="auto" w:fill="auto"/>
            <w:hideMark/>
          </w:tcPr>
          <w:p w:rsidR="00804A30" w:rsidRPr="000F34BB" w:rsidRDefault="00804A30" w:rsidP="00804A30">
            <w:pPr>
              <w:widowControl/>
              <w:wordWrap/>
              <w:autoSpaceDE/>
              <w:autoSpaceDN/>
              <w:jc w:val="left"/>
              <w:rPr>
                <w:rFonts w:ascii="Verdana" w:eastAsia="맑은 고딕" w:hAnsi="Verdana" w:cs="굴림"/>
                <w:color w:val="000000"/>
                <w:kern w:val="0"/>
                <w:szCs w:val="36"/>
              </w:rPr>
            </w:pPr>
            <w:r w:rsidRPr="000F34BB">
              <w:rPr>
                <w:rFonts w:ascii="Verdana" w:eastAsia="맑은 고딕" w:hAnsi="Verdana" w:cs="굴림"/>
                <w:color w:val="000000"/>
                <w:kern w:val="0"/>
                <w:szCs w:val="36"/>
              </w:rPr>
              <w:t xml:space="preserve">21-69(39) </w:t>
            </w:r>
          </w:p>
        </w:tc>
      </w:tr>
      <w:tr w:rsidR="00804A30" w:rsidRPr="000F34BB" w:rsidTr="00804A30">
        <w:trPr>
          <w:trHeight w:val="444"/>
        </w:trPr>
        <w:tc>
          <w:tcPr>
            <w:tcW w:w="777" w:type="dxa"/>
            <w:vMerge/>
            <w:tcBorders>
              <w:top w:val="nil"/>
              <w:left w:val="single" w:sz="8" w:space="0" w:color="FFFFFF"/>
              <w:bottom w:val="single" w:sz="8" w:space="0" w:color="000000"/>
              <w:right w:val="single" w:sz="8" w:space="0" w:color="FFFFFF"/>
            </w:tcBorders>
            <w:vAlign w:val="center"/>
            <w:hideMark/>
          </w:tcPr>
          <w:p w:rsidR="00804A30" w:rsidRPr="000F34BB" w:rsidRDefault="00804A30" w:rsidP="00804A30">
            <w:pPr>
              <w:widowControl/>
              <w:wordWrap/>
              <w:autoSpaceDE/>
              <w:autoSpaceDN/>
              <w:jc w:val="left"/>
              <w:rPr>
                <w:rFonts w:ascii="Verdana" w:eastAsia="맑은 고딕" w:hAnsi="Verdana" w:cs="굴림"/>
                <w:b/>
                <w:bCs/>
                <w:color w:val="953735"/>
                <w:kern w:val="0"/>
                <w:szCs w:val="36"/>
              </w:rPr>
            </w:pPr>
          </w:p>
        </w:tc>
        <w:tc>
          <w:tcPr>
            <w:tcW w:w="2606" w:type="dxa"/>
            <w:tcBorders>
              <w:top w:val="nil"/>
              <w:left w:val="nil"/>
              <w:bottom w:val="single" w:sz="8" w:space="0" w:color="FFFFFF"/>
              <w:right w:val="single" w:sz="8" w:space="0" w:color="FFFFFF"/>
            </w:tcBorders>
            <w:shd w:val="clear" w:color="auto" w:fill="auto"/>
            <w:hideMark/>
          </w:tcPr>
          <w:p w:rsidR="00804A30" w:rsidRPr="000F34BB" w:rsidRDefault="00804A30" w:rsidP="00804A30">
            <w:pPr>
              <w:widowControl/>
              <w:wordWrap/>
              <w:autoSpaceDE/>
              <w:autoSpaceDN/>
              <w:jc w:val="left"/>
              <w:rPr>
                <w:rFonts w:ascii="Verdana" w:eastAsia="맑은 고딕" w:hAnsi="Verdana" w:cs="굴림"/>
                <w:color w:val="000000"/>
                <w:kern w:val="0"/>
                <w:szCs w:val="36"/>
              </w:rPr>
            </w:pPr>
            <w:r w:rsidRPr="000F34BB">
              <w:rPr>
                <w:rFonts w:ascii="Verdana" w:eastAsia="맑은 고딕" w:hAnsi="Verdana" w:cs="굴림"/>
                <w:color w:val="000000"/>
                <w:kern w:val="0"/>
                <w:szCs w:val="36"/>
              </w:rPr>
              <w:t xml:space="preserve">Sebastian Ruetten, 2008 </w:t>
            </w:r>
          </w:p>
        </w:tc>
        <w:tc>
          <w:tcPr>
            <w:tcW w:w="1125" w:type="dxa"/>
            <w:tcBorders>
              <w:top w:val="nil"/>
              <w:left w:val="nil"/>
              <w:bottom w:val="single" w:sz="8" w:space="0" w:color="FFFFFF"/>
              <w:right w:val="single" w:sz="8" w:space="0" w:color="FFFFFF"/>
            </w:tcBorders>
            <w:shd w:val="clear" w:color="auto" w:fill="auto"/>
            <w:hideMark/>
          </w:tcPr>
          <w:p w:rsidR="00804A30" w:rsidRPr="000F34BB" w:rsidRDefault="00804A30" w:rsidP="00804A30">
            <w:pPr>
              <w:widowControl/>
              <w:wordWrap/>
              <w:autoSpaceDE/>
              <w:autoSpaceDN/>
              <w:jc w:val="left"/>
              <w:rPr>
                <w:rFonts w:ascii="Verdana" w:eastAsia="맑은 고딕" w:hAnsi="Verdana" w:cs="굴림"/>
                <w:color w:val="000000"/>
                <w:kern w:val="0"/>
                <w:szCs w:val="36"/>
              </w:rPr>
            </w:pPr>
            <w:r w:rsidRPr="000F34BB">
              <w:rPr>
                <w:rFonts w:ascii="Verdana" w:eastAsia="맑은 고딕" w:hAnsi="Verdana" w:cs="굴림"/>
                <w:color w:val="000000"/>
                <w:kern w:val="0"/>
                <w:szCs w:val="36"/>
              </w:rPr>
              <w:t>2</w:t>
            </w:r>
          </w:p>
        </w:tc>
        <w:tc>
          <w:tcPr>
            <w:tcW w:w="2547" w:type="dxa"/>
            <w:tcBorders>
              <w:top w:val="nil"/>
              <w:left w:val="nil"/>
              <w:bottom w:val="single" w:sz="8" w:space="0" w:color="FFFFFF"/>
              <w:right w:val="single" w:sz="8" w:space="0" w:color="FFFFFF"/>
            </w:tcBorders>
            <w:shd w:val="clear" w:color="auto" w:fill="auto"/>
            <w:hideMark/>
          </w:tcPr>
          <w:p w:rsidR="00804A30" w:rsidRPr="000F34BB" w:rsidRDefault="00804A30" w:rsidP="00804A30">
            <w:pPr>
              <w:widowControl/>
              <w:wordWrap/>
              <w:autoSpaceDE/>
              <w:autoSpaceDN/>
              <w:jc w:val="left"/>
              <w:rPr>
                <w:rFonts w:ascii="Verdana" w:eastAsia="맑은 고딕" w:hAnsi="Verdana" w:cs="굴림"/>
                <w:color w:val="000000"/>
                <w:kern w:val="0"/>
                <w:szCs w:val="36"/>
              </w:rPr>
            </w:pPr>
            <w:r w:rsidRPr="000F34BB">
              <w:rPr>
                <w:rFonts w:ascii="Verdana" w:eastAsia="맑은 고딕" w:hAnsi="Verdana" w:cs="굴림"/>
                <w:color w:val="000000"/>
                <w:kern w:val="0"/>
                <w:szCs w:val="36"/>
              </w:rPr>
              <w:t xml:space="preserve">Prospective </w:t>
            </w:r>
          </w:p>
        </w:tc>
        <w:tc>
          <w:tcPr>
            <w:tcW w:w="1782" w:type="dxa"/>
            <w:tcBorders>
              <w:top w:val="nil"/>
              <w:left w:val="nil"/>
              <w:bottom w:val="single" w:sz="8" w:space="0" w:color="FFFFFF"/>
              <w:right w:val="single" w:sz="8" w:space="0" w:color="FFFFFF"/>
            </w:tcBorders>
            <w:shd w:val="clear" w:color="auto" w:fill="auto"/>
            <w:hideMark/>
          </w:tcPr>
          <w:p w:rsidR="00804A30" w:rsidRPr="000F34BB" w:rsidRDefault="00804A30" w:rsidP="00804A30">
            <w:pPr>
              <w:widowControl/>
              <w:wordWrap/>
              <w:autoSpaceDE/>
              <w:autoSpaceDN/>
              <w:jc w:val="left"/>
              <w:rPr>
                <w:rFonts w:ascii="Verdana" w:eastAsia="맑은 고딕" w:hAnsi="Verdana" w:cs="굴림"/>
                <w:color w:val="000000"/>
                <w:kern w:val="0"/>
                <w:szCs w:val="36"/>
              </w:rPr>
            </w:pPr>
            <w:r w:rsidRPr="000F34BB">
              <w:rPr>
                <w:rFonts w:ascii="Verdana" w:eastAsia="맑은 고딕" w:hAnsi="Verdana" w:cs="굴림"/>
                <w:color w:val="000000"/>
                <w:kern w:val="0"/>
                <w:szCs w:val="36"/>
              </w:rPr>
              <w:t xml:space="preserve">20-68(43) </w:t>
            </w:r>
          </w:p>
        </w:tc>
      </w:tr>
      <w:tr w:rsidR="00804A30" w:rsidRPr="000F34BB" w:rsidTr="00804A30">
        <w:trPr>
          <w:trHeight w:val="356"/>
        </w:trPr>
        <w:tc>
          <w:tcPr>
            <w:tcW w:w="777" w:type="dxa"/>
            <w:vMerge/>
            <w:tcBorders>
              <w:top w:val="nil"/>
              <w:left w:val="single" w:sz="8" w:space="0" w:color="FFFFFF"/>
              <w:bottom w:val="single" w:sz="8" w:space="0" w:color="000000"/>
              <w:right w:val="single" w:sz="8" w:space="0" w:color="FFFFFF"/>
            </w:tcBorders>
            <w:vAlign w:val="center"/>
            <w:hideMark/>
          </w:tcPr>
          <w:p w:rsidR="00804A30" w:rsidRPr="000F34BB" w:rsidRDefault="00804A30" w:rsidP="00804A30">
            <w:pPr>
              <w:widowControl/>
              <w:wordWrap/>
              <w:autoSpaceDE/>
              <w:autoSpaceDN/>
              <w:jc w:val="left"/>
              <w:rPr>
                <w:rFonts w:ascii="Verdana" w:eastAsia="맑은 고딕" w:hAnsi="Verdana" w:cs="굴림"/>
                <w:b/>
                <w:bCs/>
                <w:color w:val="953735"/>
                <w:kern w:val="0"/>
                <w:szCs w:val="36"/>
              </w:rPr>
            </w:pPr>
          </w:p>
        </w:tc>
        <w:tc>
          <w:tcPr>
            <w:tcW w:w="2606" w:type="dxa"/>
            <w:tcBorders>
              <w:top w:val="nil"/>
              <w:left w:val="nil"/>
              <w:bottom w:val="single" w:sz="8" w:space="0" w:color="FFFFFF"/>
              <w:right w:val="single" w:sz="8" w:space="0" w:color="FFFFFF"/>
            </w:tcBorders>
            <w:shd w:val="clear" w:color="auto" w:fill="auto"/>
            <w:hideMark/>
          </w:tcPr>
          <w:p w:rsidR="00804A30" w:rsidRPr="000F34BB" w:rsidRDefault="00804A30" w:rsidP="00804A30">
            <w:pPr>
              <w:widowControl/>
              <w:wordWrap/>
              <w:autoSpaceDE/>
              <w:autoSpaceDN/>
              <w:jc w:val="left"/>
              <w:rPr>
                <w:rFonts w:ascii="Verdana" w:eastAsia="맑은 고딕" w:hAnsi="Verdana" w:cs="굴림"/>
                <w:color w:val="000000"/>
                <w:kern w:val="0"/>
                <w:szCs w:val="36"/>
              </w:rPr>
            </w:pPr>
            <w:r w:rsidRPr="000F34BB">
              <w:rPr>
                <w:rFonts w:ascii="Verdana" w:eastAsia="맑은 고딕" w:hAnsi="Verdana" w:cs="굴림"/>
                <w:color w:val="000000"/>
                <w:kern w:val="0"/>
                <w:szCs w:val="36"/>
              </w:rPr>
              <w:t xml:space="preserve">Dong Ah Shin, 2008 </w:t>
            </w:r>
          </w:p>
        </w:tc>
        <w:tc>
          <w:tcPr>
            <w:tcW w:w="1125" w:type="dxa"/>
            <w:tcBorders>
              <w:top w:val="nil"/>
              <w:left w:val="nil"/>
              <w:bottom w:val="single" w:sz="8" w:space="0" w:color="FFFFFF"/>
              <w:right w:val="single" w:sz="8" w:space="0" w:color="FFFFFF"/>
            </w:tcBorders>
            <w:shd w:val="clear" w:color="auto" w:fill="auto"/>
            <w:hideMark/>
          </w:tcPr>
          <w:p w:rsidR="00804A30" w:rsidRPr="000F34BB" w:rsidRDefault="00804A30" w:rsidP="00804A30">
            <w:pPr>
              <w:widowControl/>
              <w:wordWrap/>
              <w:autoSpaceDE/>
              <w:autoSpaceDN/>
              <w:jc w:val="left"/>
              <w:rPr>
                <w:rFonts w:ascii="Verdana" w:eastAsia="맑은 고딕" w:hAnsi="Verdana" w:cs="굴림"/>
                <w:color w:val="000000"/>
                <w:kern w:val="0"/>
                <w:szCs w:val="36"/>
              </w:rPr>
            </w:pPr>
            <w:r w:rsidRPr="000F34BB">
              <w:rPr>
                <w:rFonts w:ascii="Verdana" w:eastAsia="맑은 고딕" w:hAnsi="Verdana" w:cs="굴림"/>
                <w:color w:val="000000"/>
                <w:kern w:val="0"/>
                <w:szCs w:val="36"/>
              </w:rPr>
              <w:t>2</w:t>
            </w:r>
          </w:p>
        </w:tc>
        <w:tc>
          <w:tcPr>
            <w:tcW w:w="2547" w:type="dxa"/>
            <w:tcBorders>
              <w:top w:val="nil"/>
              <w:left w:val="nil"/>
              <w:bottom w:val="single" w:sz="8" w:space="0" w:color="FFFFFF"/>
              <w:right w:val="single" w:sz="8" w:space="0" w:color="FFFFFF"/>
            </w:tcBorders>
            <w:shd w:val="clear" w:color="auto" w:fill="auto"/>
            <w:hideMark/>
          </w:tcPr>
          <w:p w:rsidR="00804A30" w:rsidRPr="000F34BB" w:rsidRDefault="00804A30" w:rsidP="00804A30">
            <w:pPr>
              <w:widowControl/>
              <w:wordWrap/>
              <w:autoSpaceDE/>
              <w:autoSpaceDN/>
              <w:jc w:val="left"/>
              <w:rPr>
                <w:rFonts w:ascii="Verdana" w:eastAsia="맑은 고딕" w:hAnsi="Verdana" w:cs="굴림"/>
                <w:color w:val="000000"/>
                <w:kern w:val="0"/>
                <w:szCs w:val="36"/>
              </w:rPr>
            </w:pPr>
            <w:r w:rsidRPr="000F34BB">
              <w:rPr>
                <w:rFonts w:ascii="Verdana" w:eastAsia="맑은 고딕" w:hAnsi="Verdana" w:cs="굴림"/>
                <w:color w:val="000000"/>
                <w:kern w:val="0"/>
                <w:szCs w:val="36"/>
              </w:rPr>
              <w:t xml:space="preserve">Prospective </w:t>
            </w:r>
          </w:p>
        </w:tc>
        <w:tc>
          <w:tcPr>
            <w:tcW w:w="1782" w:type="dxa"/>
            <w:tcBorders>
              <w:top w:val="nil"/>
              <w:left w:val="nil"/>
              <w:bottom w:val="single" w:sz="8" w:space="0" w:color="FFFFFF"/>
              <w:right w:val="single" w:sz="8" w:space="0" w:color="FFFFFF"/>
            </w:tcBorders>
            <w:shd w:val="clear" w:color="auto" w:fill="auto"/>
            <w:hideMark/>
          </w:tcPr>
          <w:p w:rsidR="00804A30" w:rsidRPr="000F34BB" w:rsidRDefault="00804A30" w:rsidP="00804A30">
            <w:pPr>
              <w:widowControl/>
              <w:wordWrap/>
              <w:autoSpaceDE/>
              <w:autoSpaceDN/>
              <w:jc w:val="left"/>
              <w:rPr>
                <w:rFonts w:ascii="Verdana" w:eastAsia="맑은 고딕" w:hAnsi="Verdana" w:cs="굴림"/>
                <w:color w:val="000000"/>
                <w:kern w:val="0"/>
                <w:szCs w:val="36"/>
              </w:rPr>
            </w:pPr>
            <w:r w:rsidRPr="000F34BB">
              <w:rPr>
                <w:rFonts w:ascii="Verdana" w:eastAsia="맑은 고딕" w:hAnsi="Verdana" w:cs="굴림"/>
                <w:color w:val="000000"/>
                <w:kern w:val="0"/>
                <w:szCs w:val="36"/>
              </w:rPr>
              <w:t xml:space="preserve">48.1±9.8 </w:t>
            </w:r>
          </w:p>
        </w:tc>
      </w:tr>
      <w:tr w:rsidR="00804A30" w:rsidRPr="000F34BB" w:rsidTr="00804A30">
        <w:trPr>
          <w:trHeight w:val="356"/>
        </w:trPr>
        <w:tc>
          <w:tcPr>
            <w:tcW w:w="777" w:type="dxa"/>
            <w:vMerge/>
            <w:tcBorders>
              <w:top w:val="nil"/>
              <w:left w:val="single" w:sz="8" w:space="0" w:color="FFFFFF"/>
              <w:bottom w:val="single" w:sz="8" w:space="0" w:color="000000"/>
              <w:right w:val="single" w:sz="8" w:space="0" w:color="FFFFFF"/>
            </w:tcBorders>
            <w:vAlign w:val="center"/>
            <w:hideMark/>
          </w:tcPr>
          <w:p w:rsidR="00804A30" w:rsidRPr="000F34BB" w:rsidRDefault="00804A30" w:rsidP="00804A30">
            <w:pPr>
              <w:widowControl/>
              <w:wordWrap/>
              <w:autoSpaceDE/>
              <w:autoSpaceDN/>
              <w:jc w:val="left"/>
              <w:rPr>
                <w:rFonts w:ascii="Verdana" w:eastAsia="맑은 고딕" w:hAnsi="Verdana" w:cs="굴림"/>
                <w:b/>
                <w:bCs/>
                <w:color w:val="953735"/>
                <w:kern w:val="0"/>
                <w:szCs w:val="36"/>
              </w:rPr>
            </w:pPr>
          </w:p>
        </w:tc>
        <w:tc>
          <w:tcPr>
            <w:tcW w:w="2606" w:type="dxa"/>
            <w:tcBorders>
              <w:top w:val="nil"/>
              <w:left w:val="nil"/>
              <w:bottom w:val="single" w:sz="8" w:space="0" w:color="FFFFFF"/>
              <w:right w:val="single" w:sz="8" w:space="0" w:color="FFFFFF"/>
            </w:tcBorders>
            <w:shd w:val="clear" w:color="auto" w:fill="auto"/>
            <w:hideMark/>
          </w:tcPr>
          <w:p w:rsidR="00804A30" w:rsidRPr="000F34BB" w:rsidRDefault="00804A30" w:rsidP="00804A30">
            <w:pPr>
              <w:widowControl/>
              <w:wordWrap/>
              <w:autoSpaceDE/>
              <w:autoSpaceDN/>
              <w:jc w:val="left"/>
              <w:rPr>
                <w:rFonts w:ascii="Verdana" w:eastAsia="맑은 고딕" w:hAnsi="Verdana" w:cs="굴림"/>
                <w:color w:val="000000"/>
                <w:kern w:val="0"/>
                <w:szCs w:val="36"/>
              </w:rPr>
            </w:pPr>
            <w:r w:rsidRPr="000F34BB">
              <w:rPr>
                <w:rFonts w:ascii="Verdana" w:eastAsia="맑은 고딕" w:hAnsi="Verdana" w:cs="굴림"/>
                <w:color w:val="000000"/>
                <w:kern w:val="0"/>
                <w:szCs w:val="36"/>
              </w:rPr>
              <w:t xml:space="preserve">Yong Gun Lee, 2010 </w:t>
            </w:r>
          </w:p>
        </w:tc>
        <w:tc>
          <w:tcPr>
            <w:tcW w:w="1125" w:type="dxa"/>
            <w:tcBorders>
              <w:top w:val="nil"/>
              <w:left w:val="nil"/>
              <w:bottom w:val="single" w:sz="8" w:space="0" w:color="FFFFFF"/>
              <w:right w:val="single" w:sz="8" w:space="0" w:color="FFFFFF"/>
            </w:tcBorders>
            <w:shd w:val="clear" w:color="auto" w:fill="auto"/>
            <w:hideMark/>
          </w:tcPr>
          <w:p w:rsidR="00804A30" w:rsidRPr="000F34BB" w:rsidRDefault="00804A30" w:rsidP="00804A30">
            <w:pPr>
              <w:widowControl/>
              <w:wordWrap/>
              <w:autoSpaceDE/>
              <w:autoSpaceDN/>
              <w:jc w:val="left"/>
              <w:rPr>
                <w:rFonts w:ascii="Verdana" w:eastAsia="맑은 고딕" w:hAnsi="Verdana" w:cs="굴림"/>
                <w:color w:val="000000"/>
                <w:kern w:val="0"/>
                <w:szCs w:val="36"/>
              </w:rPr>
            </w:pPr>
            <w:r w:rsidRPr="000F34BB">
              <w:rPr>
                <w:rFonts w:ascii="Verdana" w:eastAsia="맑은 고딕" w:hAnsi="Verdana" w:cs="굴림"/>
                <w:color w:val="000000"/>
                <w:kern w:val="0"/>
                <w:szCs w:val="36"/>
              </w:rPr>
              <w:t>3</w:t>
            </w:r>
          </w:p>
        </w:tc>
        <w:tc>
          <w:tcPr>
            <w:tcW w:w="2547" w:type="dxa"/>
            <w:tcBorders>
              <w:top w:val="nil"/>
              <w:left w:val="nil"/>
              <w:bottom w:val="single" w:sz="8" w:space="0" w:color="FFFFFF"/>
              <w:right w:val="single" w:sz="8" w:space="0" w:color="FFFFFF"/>
            </w:tcBorders>
            <w:shd w:val="clear" w:color="auto" w:fill="auto"/>
            <w:hideMark/>
          </w:tcPr>
          <w:p w:rsidR="00804A30" w:rsidRPr="000F34BB" w:rsidRDefault="00804A30" w:rsidP="00804A30">
            <w:pPr>
              <w:widowControl/>
              <w:wordWrap/>
              <w:autoSpaceDE/>
              <w:autoSpaceDN/>
              <w:jc w:val="left"/>
              <w:rPr>
                <w:rFonts w:ascii="Verdana" w:eastAsia="맑은 고딕" w:hAnsi="Verdana" w:cs="굴림"/>
                <w:color w:val="000000"/>
                <w:kern w:val="0"/>
                <w:szCs w:val="36"/>
              </w:rPr>
            </w:pPr>
            <w:r w:rsidRPr="000F34BB">
              <w:rPr>
                <w:rFonts w:ascii="Verdana" w:eastAsia="맑은 고딕" w:hAnsi="Verdana" w:cs="굴림"/>
                <w:color w:val="000000"/>
                <w:kern w:val="0"/>
                <w:szCs w:val="36"/>
              </w:rPr>
              <w:t xml:space="preserve">Prospective </w:t>
            </w:r>
          </w:p>
        </w:tc>
        <w:tc>
          <w:tcPr>
            <w:tcW w:w="1782" w:type="dxa"/>
            <w:tcBorders>
              <w:top w:val="nil"/>
              <w:left w:val="nil"/>
              <w:bottom w:val="single" w:sz="8" w:space="0" w:color="FFFFFF"/>
              <w:right w:val="single" w:sz="8" w:space="0" w:color="FFFFFF"/>
            </w:tcBorders>
            <w:shd w:val="clear" w:color="auto" w:fill="auto"/>
            <w:hideMark/>
          </w:tcPr>
          <w:p w:rsidR="00804A30" w:rsidRPr="000F34BB" w:rsidRDefault="00804A30" w:rsidP="00804A30">
            <w:pPr>
              <w:widowControl/>
              <w:wordWrap/>
              <w:autoSpaceDE/>
              <w:autoSpaceDN/>
              <w:jc w:val="left"/>
              <w:rPr>
                <w:rFonts w:ascii="Verdana" w:eastAsia="맑은 고딕" w:hAnsi="Verdana" w:cs="굴림"/>
                <w:color w:val="000000"/>
                <w:kern w:val="0"/>
                <w:szCs w:val="36"/>
              </w:rPr>
            </w:pPr>
            <w:r w:rsidRPr="000F34BB">
              <w:rPr>
                <w:rFonts w:ascii="Verdana" w:eastAsia="맑은 고딕" w:hAnsi="Verdana" w:cs="굴림"/>
                <w:color w:val="000000"/>
                <w:kern w:val="0"/>
                <w:szCs w:val="36"/>
              </w:rPr>
              <w:t xml:space="preserve">30-74(58) </w:t>
            </w:r>
          </w:p>
        </w:tc>
      </w:tr>
      <w:tr w:rsidR="00804A30" w:rsidRPr="000F34BB" w:rsidTr="00804A30">
        <w:trPr>
          <w:trHeight w:val="444"/>
        </w:trPr>
        <w:tc>
          <w:tcPr>
            <w:tcW w:w="777" w:type="dxa"/>
            <w:vMerge/>
            <w:tcBorders>
              <w:top w:val="nil"/>
              <w:left w:val="single" w:sz="8" w:space="0" w:color="FFFFFF"/>
              <w:bottom w:val="single" w:sz="8" w:space="0" w:color="000000"/>
              <w:right w:val="single" w:sz="8" w:space="0" w:color="FFFFFF"/>
            </w:tcBorders>
            <w:vAlign w:val="center"/>
            <w:hideMark/>
          </w:tcPr>
          <w:p w:rsidR="00804A30" w:rsidRPr="000F34BB" w:rsidRDefault="00804A30" w:rsidP="00804A30">
            <w:pPr>
              <w:widowControl/>
              <w:wordWrap/>
              <w:autoSpaceDE/>
              <w:autoSpaceDN/>
              <w:jc w:val="left"/>
              <w:rPr>
                <w:rFonts w:ascii="Verdana" w:eastAsia="맑은 고딕" w:hAnsi="Verdana" w:cs="굴림"/>
                <w:b/>
                <w:bCs/>
                <w:color w:val="953735"/>
                <w:kern w:val="0"/>
                <w:szCs w:val="36"/>
              </w:rPr>
            </w:pPr>
          </w:p>
        </w:tc>
        <w:tc>
          <w:tcPr>
            <w:tcW w:w="2606" w:type="dxa"/>
            <w:tcBorders>
              <w:top w:val="nil"/>
              <w:left w:val="nil"/>
              <w:bottom w:val="single" w:sz="8" w:space="0" w:color="FFFFFF"/>
              <w:right w:val="single" w:sz="8" w:space="0" w:color="FFFFFF"/>
            </w:tcBorders>
            <w:shd w:val="clear" w:color="auto" w:fill="auto"/>
            <w:hideMark/>
          </w:tcPr>
          <w:p w:rsidR="00804A30" w:rsidRPr="000F34BB" w:rsidRDefault="00804A30" w:rsidP="00804A30">
            <w:pPr>
              <w:widowControl/>
              <w:wordWrap/>
              <w:autoSpaceDE/>
              <w:autoSpaceDN/>
              <w:jc w:val="left"/>
              <w:rPr>
                <w:rFonts w:ascii="Verdana" w:eastAsia="맑은 고딕" w:hAnsi="Verdana" w:cs="굴림"/>
                <w:color w:val="000000"/>
                <w:kern w:val="0"/>
                <w:szCs w:val="36"/>
              </w:rPr>
            </w:pPr>
            <w:r w:rsidRPr="000F34BB">
              <w:rPr>
                <w:rFonts w:ascii="Verdana" w:eastAsia="맑은 고딕" w:hAnsi="Verdana" w:cs="굴림"/>
                <w:color w:val="000000"/>
                <w:kern w:val="0"/>
                <w:szCs w:val="36"/>
              </w:rPr>
              <w:t xml:space="preserve">Myung-Jin Kim, 2007 </w:t>
            </w:r>
          </w:p>
        </w:tc>
        <w:tc>
          <w:tcPr>
            <w:tcW w:w="1125" w:type="dxa"/>
            <w:tcBorders>
              <w:top w:val="nil"/>
              <w:left w:val="nil"/>
              <w:bottom w:val="single" w:sz="8" w:space="0" w:color="FFFFFF"/>
              <w:right w:val="single" w:sz="8" w:space="0" w:color="FFFFFF"/>
            </w:tcBorders>
            <w:shd w:val="clear" w:color="auto" w:fill="auto"/>
            <w:hideMark/>
          </w:tcPr>
          <w:p w:rsidR="00804A30" w:rsidRPr="000F34BB" w:rsidRDefault="00804A30" w:rsidP="00804A30">
            <w:pPr>
              <w:widowControl/>
              <w:wordWrap/>
              <w:autoSpaceDE/>
              <w:autoSpaceDN/>
              <w:jc w:val="left"/>
              <w:rPr>
                <w:rFonts w:ascii="Verdana" w:eastAsia="맑은 고딕" w:hAnsi="Verdana" w:cs="굴림"/>
                <w:color w:val="000000"/>
                <w:kern w:val="0"/>
                <w:szCs w:val="36"/>
              </w:rPr>
            </w:pPr>
            <w:r w:rsidRPr="000F34BB">
              <w:rPr>
                <w:rFonts w:ascii="Verdana" w:eastAsia="맑은 고딕" w:hAnsi="Verdana" w:cs="굴림"/>
                <w:color w:val="000000"/>
                <w:kern w:val="0"/>
                <w:szCs w:val="36"/>
              </w:rPr>
              <w:t>4</w:t>
            </w:r>
          </w:p>
        </w:tc>
        <w:tc>
          <w:tcPr>
            <w:tcW w:w="2547" w:type="dxa"/>
            <w:tcBorders>
              <w:top w:val="nil"/>
              <w:left w:val="nil"/>
              <w:bottom w:val="single" w:sz="8" w:space="0" w:color="FFFFFF"/>
              <w:right w:val="single" w:sz="8" w:space="0" w:color="FFFFFF"/>
            </w:tcBorders>
            <w:shd w:val="clear" w:color="auto" w:fill="auto"/>
            <w:hideMark/>
          </w:tcPr>
          <w:p w:rsidR="00804A30" w:rsidRPr="000F34BB" w:rsidRDefault="00804A30" w:rsidP="00804A30">
            <w:pPr>
              <w:widowControl/>
              <w:wordWrap/>
              <w:autoSpaceDE/>
              <w:autoSpaceDN/>
              <w:jc w:val="left"/>
              <w:rPr>
                <w:rFonts w:ascii="Verdana" w:eastAsia="맑은 고딕" w:hAnsi="Verdana" w:cs="굴림"/>
                <w:color w:val="000000"/>
                <w:kern w:val="0"/>
                <w:szCs w:val="36"/>
              </w:rPr>
            </w:pPr>
            <w:r w:rsidRPr="000F34BB">
              <w:rPr>
                <w:rFonts w:ascii="Verdana" w:eastAsia="맑은 고딕" w:hAnsi="Verdana" w:cs="굴림"/>
                <w:color w:val="000000"/>
                <w:kern w:val="0"/>
                <w:szCs w:val="36"/>
              </w:rPr>
              <w:t xml:space="preserve">Retrospective </w:t>
            </w:r>
          </w:p>
        </w:tc>
        <w:tc>
          <w:tcPr>
            <w:tcW w:w="1782" w:type="dxa"/>
            <w:tcBorders>
              <w:top w:val="nil"/>
              <w:left w:val="nil"/>
              <w:bottom w:val="single" w:sz="8" w:space="0" w:color="FFFFFF"/>
              <w:right w:val="single" w:sz="8" w:space="0" w:color="FFFFFF"/>
            </w:tcBorders>
            <w:shd w:val="clear" w:color="auto" w:fill="auto"/>
            <w:hideMark/>
          </w:tcPr>
          <w:p w:rsidR="00804A30" w:rsidRPr="000F34BB" w:rsidRDefault="00804A30" w:rsidP="00804A30">
            <w:pPr>
              <w:widowControl/>
              <w:wordWrap/>
              <w:autoSpaceDE/>
              <w:autoSpaceDN/>
              <w:jc w:val="left"/>
              <w:rPr>
                <w:rFonts w:ascii="Verdana" w:eastAsia="맑은 고딕" w:hAnsi="Verdana" w:cs="굴림"/>
                <w:color w:val="000000"/>
                <w:kern w:val="0"/>
                <w:szCs w:val="36"/>
              </w:rPr>
            </w:pPr>
            <w:r w:rsidRPr="000F34BB">
              <w:rPr>
                <w:rFonts w:ascii="Verdana" w:eastAsia="맑은 고딕" w:hAnsi="Verdana" w:cs="굴림"/>
                <w:color w:val="000000"/>
                <w:kern w:val="0"/>
                <w:szCs w:val="36"/>
              </w:rPr>
              <w:t xml:space="preserve">17-80(44.4) </w:t>
            </w:r>
          </w:p>
        </w:tc>
      </w:tr>
      <w:tr w:rsidR="00804A30" w:rsidRPr="000F34BB" w:rsidTr="0012742E">
        <w:trPr>
          <w:trHeight w:val="465"/>
        </w:trPr>
        <w:tc>
          <w:tcPr>
            <w:tcW w:w="777" w:type="dxa"/>
            <w:vMerge/>
            <w:tcBorders>
              <w:top w:val="nil"/>
              <w:left w:val="single" w:sz="8" w:space="0" w:color="FFFFFF"/>
              <w:bottom w:val="single" w:sz="4" w:space="0" w:color="auto"/>
              <w:right w:val="single" w:sz="8" w:space="0" w:color="FFFFFF"/>
            </w:tcBorders>
            <w:vAlign w:val="center"/>
            <w:hideMark/>
          </w:tcPr>
          <w:p w:rsidR="00804A30" w:rsidRPr="000F34BB" w:rsidRDefault="00804A30" w:rsidP="00804A30">
            <w:pPr>
              <w:widowControl/>
              <w:wordWrap/>
              <w:autoSpaceDE/>
              <w:autoSpaceDN/>
              <w:jc w:val="left"/>
              <w:rPr>
                <w:rFonts w:ascii="Verdana" w:eastAsia="맑은 고딕" w:hAnsi="Verdana" w:cs="굴림"/>
                <w:b/>
                <w:bCs/>
                <w:color w:val="953735"/>
                <w:kern w:val="0"/>
                <w:szCs w:val="36"/>
              </w:rPr>
            </w:pPr>
          </w:p>
        </w:tc>
        <w:tc>
          <w:tcPr>
            <w:tcW w:w="2606" w:type="dxa"/>
            <w:tcBorders>
              <w:top w:val="nil"/>
              <w:left w:val="nil"/>
              <w:bottom w:val="single" w:sz="4" w:space="0" w:color="auto"/>
              <w:right w:val="single" w:sz="8" w:space="0" w:color="FFFFFF"/>
            </w:tcBorders>
            <w:shd w:val="clear" w:color="auto" w:fill="auto"/>
            <w:hideMark/>
          </w:tcPr>
          <w:p w:rsidR="00804A30" w:rsidRPr="000F34BB" w:rsidRDefault="00804A30" w:rsidP="00804A30">
            <w:pPr>
              <w:widowControl/>
              <w:wordWrap/>
              <w:autoSpaceDE/>
              <w:autoSpaceDN/>
              <w:jc w:val="left"/>
              <w:rPr>
                <w:rFonts w:ascii="Verdana" w:eastAsia="맑은 고딕" w:hAnsi="Verdana" w:cs="굴림"/>
                <w:color w:val="000000"/>
                <w:kern w:val="0"/>
                <w:szCs w:val="36"/>
              </w:rPr>
            </w:pPr>
            <w:r w:rsidRPr="000F34BB">
              <w:rPr>
                <w:rFonts w:ascii="Verdana" w:eastAsia="맑은 고딕" w:hAnsi="Verdana" w:cs="굴림"/>
                <w:color w:val="000000"/>
                <w:kern w:val="0"/>
                <w:szCs w:val="36"/>
              </w:rPr>
              <w:t xml:space="preserve">Jin Seok Jeong, 2006 </w:t>
            </w:r>
          </w:p>
        </w:tc>
        <w:tc>
          <w:tcPr>
            <w:tcW w:w="1125" w:type="dxa"/>
            <w:tcBorders>
              <w:top w:val="nil"/>
              <w:left w:val="nil"/>
              <w:bottom w:val="single" w:sz="4" w:space="0" w:color="auto"/>
              <w:right w:val="single" w:sz="8" w:space="0" w:color="FFFFFF"/>
            </w:tcBorders>
            <w:shd w:val="clear" w:color="auto" w:fill="auto"/>
            <w:hideMark/>
          </w:tcPr>
          <w:p w:rsidR="00804A30" w:rsidRPr="000F34BB" w:rsidRDefault="00804A30" w:rsidP="00804A30">
            <w:pPr>
              <w:widowControl/>
              <w:wordWrap/>
              <w:autoSpaceDE/>
              <w:autoSpaceDN/>
              <w:jc w:val="left"/>
              <w:rPr>
                <w:rFonts w:ascii="Verdana" w:eastAsia="맑은 고딕" w:hAnsi="Verdana" w:cs="굴림"/>
                <w:color w:val="000000"/>
                <w:kern w:val="0"/>
                <w:szCs w:val="36"/>
              </w:rPr>
            </w:pPr>
            <w:r w:rsidRPr="000F34BB">
              <w:rPr>
                <w:rFonts w:ascii="Verdana" w:eastAsia="맑은 고딕" w:hAnsi="Verdana" w:cs="굴림"/>
                <w:color w:val="000000"/>
                <w:kern w:val="0"/>
                <w:szCs w:val="36"/>
              </w:rPr>
              <w:t>5</w:t>
            </w:r>
          </w:p>
        </w:tc>
        <w:tc>
          <w:tcPr>
            <w:tcW w:w="2547" w:type="dxa"/>
            <w:tcBorders>
              <w:top w:val="nil"/>
              <w:left w:val="nil"/>
              <w:bottom w:val="single" w:sz="4" w:space="0" w:color="auto"/>
              <w:right w:val="single" w:sz="8" w:space="0" w:color="FFFFFF"/>
            </w:tcBorders>
            <w:shd w:val="clear" w:color="auto" w:fill="auto"/>
            <w:hideMark/>
          </w:tcPr>
          <w:p w:rsidR="00804A30" w:rsidRPr="000F34BB" w:rsidRDefault="00804A30" w:rsidP="00804A30">
            <w:pPr>
              <w:widowControl/>
              <w:wordWrap/>
              <w:autoSpaceDE/>
              <w:autoSpaceDN/>
              <w:jc w:val="left"/>
              <w:rPr>
                <w:rFonts w:ascii="Verdana" w:eastAsia="맑은 고딕" w:hAnsi="Verdana" w:cs="굴림"/>
                <w:color w:val="000000"/>
                <w:kern w:val="0"/>
                <w:szCs w:val="36"/>
              </w:rPr>
            </w:pPr>
            <w:r w:rsidRPr="000F34BB">
              <w:rPr>
                <w:rFonts w:ascii="Verdana" w:eastAsia="맑은 고딕" w:hAnsi="Verdana" w:cs="굴림"/>
                <w:color w:val="000000"/>
                <w:kern w:val="0"/>
                <w:szCs w:val="36"/>
              </w:rPr>
              <w:t xml:space="preserve">Retrospective </w:t>
            </w:r>
          </w:p>
        </w:tc>
        <w:tc>
          <w:tcPr>
            <w:tcW w:w="1782" w:type="dxa"/>
            <w:tcBorders>
              <w:top w:val="nil"/>
              <w:left w:val="nil"/>
              <w:bottom w:val="single" w:sz="4" w:space="0" w:color="auto"/>
              <w:right w:val="single" w:sz="8" w:space="0" w:color="FFFFFF"/>
            </w:tcBorders>
            <w:shd w:val="clear" w:color="auto" w:fill="auto"/>
            <w:hideMark/>
          </w:tcPr>
          <w:p w:rsidR="00804A30" w:rsidRPr="000F34BB" w:rsidRDefault="00804A30" w:rsidP="00804A30">
            <w:pPr>
              <w:widowControl/>
              <w:wordWrap/>
              <w:autoSpaceDE/>
              <w:autoSpaceDN/>
              <w:jc w:val="left"/>
              <w:rPr>
                <w:rFonts w:ascii="Verdana" w:eastAsia="맑은 고딕" w:hAnsi="Verdana" w:cs="굴림"/>
                <w:color w:val="000000"/>
                <w:kern w:val="0"/>
                <w:szCs w:val="36"/>
              </w:rPr>
            </w:pPr>
            <w:r w:rsidRPr="000F34BB">
              <w:rPr>
                <w:rFonts w:ascii="Verdana" w:eastAsia="맑은 고딕" w:hAnsi="Verdana" w:cs="굴림"/>
                <w:color w:val="000000"/>
                <w:kern w:val="0"/>
                <w:szCs w:val="36"/>
              </w:rPr>
              <w:t xml:space="preserve">35-74(56) </w:t>
            </w:r>
          </w:p>
        </w:tc>
      </w:tr>
    </w:tbl>
    <w:p w:rsidR="0012742E" w:rsidRDefault="0012742E" w:rsidP="000F4EFE">
      <w:pPr>
        <w:jc w:val="left"/>
      </w:pPr>
    </w:p>
    <w:tbl>
      <w:tblPr>
        <w:tblpPr w:leftFromText="142" w:rightFromText="142" w:vertAnchor="page" w:horzAnchor="margin" w:tblpY="3031"/>
        <w:tblW w:w="8756" w:type="dxa"/>
        <w:tblCellMar>
          <w:left w:w="99" w:type="dxa"/>
          <w:right w:w="99" w:type="dxa"/>
        </w:tblCellMar>
        <w:tblLook w:val="04A0"/>
      </w:tblPr>
      <w:tblGrid>
        <w:gridCol w:w="859"/>
        <w:gridCol w:w="2955"/>
        <w:gridCol w:w="996"/>
        <w:gridCol w:w="2238"/>
        <w:gridCol w:w="1708"/>
      </w:tblGrid>
      <w:tr w:rsidR="0037645C" w:rsidRPr="000F34BB" w:rsidTr="0037645C">
        <w:trPr>
          <w:trHeight w:val="236"/>
        </w:trPr>
        <w:tc>
          <w:tcPr>
            <w:tcW w:w="8756" w:type="dxa"/>
            <w:gridSpan w:val="5"/>
            <w:tcBorders>
              <w:top w:val="single" w:sz="18" w:space="0" w:color="auto"/>
              <w:left w:val="single" w:sz="8" w:space="0" w:color="FFFFFF"/>
              <w:bottom w:val="single" w:sz="4" w:space="0" w:color="auto"/>
              <w:right w:val="single" w:sz="8" w:space="0" w:color="FFFFFF"/>
            </w:tcBorders>
            <w:shd w:val="clear" w:color="auto" w:fill="auto"/>
            <w:hideMark/>
          </w:tcPr>
          <w:p w:rsidR="0037645C" w:rsidRPr="00261D96" w:rsidRDefault="0037645C" w:rsidP="0037645C">
            <w:pPr>
              <w:pStyle w:val="aa"/>
              <w:rPr>
                <w:szCs w:val="36"/>
              </w:rPr>
            </w:pPr>
            <w:r w:rsidRPr="00261D96">
              <w:t xml:space="preserve">표 </w:t>
            </w:r>
            <w:r>
              <w:rPr>
                <w:rFonts w:hint="eastAsia"/>
              </w:rPr>
              <w:t>5</w:t>
            </w:r>
            <w:r w:rsidRPr="00261D96">
              <w:rPr>
                <w:rFonts w:hint="eastAsia"/>
              </w:rPr>
              <w:t>. 내시경적 추간판 절제술에 대해 다룬 논문</w:t>
            </w:r>
          </w:p>
        </w:tc>
      </w:tr>
      <w:tr w:rsidR="0037645C" w:rsidRPr="000F34BB" w:rsidTr="0037645C">
        <w:trPr>
          <w:trHeight w:val="236"/>
        </w:trPr>
        <w:tc>
          <w:tcPr>
            <w:tcW w:w="859" w:type="dxa"/>
            <w:tcBorders>
              <w:top w:val="single" w:sz="4" w:space="0" w:color="auto"/>
              <w:left w:val="single" w:sz="8" w:space="0" w:color="FFFFFF"/>
              <w:bottom w:val="single" w:sz="4" w:space="0" w:color="auto"/>
              <w:right w:val="single" w:sz="8" w:space="0" w:color="FFFFFF"/>
            </w:tcBorders>
            <w:shd w:val="clear" w:color="auto" w:fill="auto"/>
            <w:hideMark/>
          </w:tcPr>
          <w:p w:rsidR="0037645C" w:rsidRPr="000F34BB" w:rsidRDefault="0037645C" w:rsidP="0037645C">
            <w:pPr>
              <w:widowControl/>
              <w:wordWrap/>
              <w:autoSpaceDE/>
              <w:autoSpaceDN/>
              <w:jc w:val="left"/>
              <w:rPr>
                <w:rFonts w:ascii="Verdana" w:eastAsia="맑은 고딕" w:hAnsi="Verdana" w:cs="굴림"/>
                <w:color w:val="000000"/>
                <w:kern w:val="0"/>
                <w:szCs w:val="36"/>
              </w:rPr>
            </w:pPr>
            <w:r w:rsidRPr="000F34BB">
              <w:rPr>
                <w:rFonts w:ascii="Verdana" w:eastAsia="맑은 고딕" w:hAnsi="Verdana" w:cs="굴림"/>
                <w:color w:val="000000"/>
                <w:kern w:val="0"/>
                <w:szCs w:val="36"/>
              </w:rPr>
              <w:t xml:space="preserve">　</w:t>
            </w:r>
          </w:p>
        </w:tc>
        <w:tc>
          <w:tcPr>
            <w:tcW w:w="2955" w:type="dxa"/>
            <w:tcBorders>
              <w:top w:val="single" w:sz="4" w:space="0" w:color="auto"/>
              <w:left w:val="nil"/>
              <w:bottom w:val="single" w:sz="4" w:space="0" w:color="auto"/>
              <w:right w:val="single" w:sz="8" w:space="0" w:color="FFFFFF"/>
            </w:tcBorders>
            <w:shd w:val="clear" w:color="auto" w:fill="auto"/>
            <w:hideMark/>
          </w:tcPr>
          <w:p w:rsidR="0037645C" w:rsidRPr="000F34BB" w:rsidRDefault="0037645C" w:rsidP="0037645C">
            <w:pPr>
              <w:widowControl/>
              <w:wordWrap/>
              <w:autoSpaceDE/>
              <w:autoSpaceDN/>
              <w:jc w:val="left"/>
              <w:rPr>
                <w:rFonts w:ascii="Verdana" w:eastAsia="맑은 고딕" w:hAnsi="Verdana" w:cs="굴림"/>
                <w:color w:val="000000"/>
                <w:kern w:val="0"/>
                <w:szCs w:val="36"/>
              </w:rPr>
            </w:pPr>
            <w:r w:rsidRPr="000F34BB">
              <w:rPr>
                <w:rFonts w:ascii="Verdana" w:eastAsia="맑은 고딕" w:hAnsi="Verdana" w:cs="굴림"/>
                <w:color w:val="000000"/>
                <w:kern w:val="0"/>
                <w:szCs w:val="36"/>
              </w:rPr>
              <w:t xml:space="preserve">Title </w:t>
            </w:r>
          </w:p>
        </w:tc>
        <w:tc>
          <w:tcPr>
            <w:tcW w:w="996" w:type="dxa"/>
            <w:tcBorders>
              <w:top w:val="single" w:sz="4" w:space="0" w:color="auto"/>
              <w:left w:val="nil"/>
              <w:bottom w:val="single" w:sz="4" w:space="0" w:color="auto"/>
              <w:right w:val="single" w:sz="8" w:space="0" w:color="FFFFFF"/>
            </w:tcBorders>
            <w:shd w:val="clear" w:color="auto" w:fill="auto"/>
            <w:hideMark/>
          </w:tcPr>
          <w:p w:rsidR="0037645C" w:rsidRPr="000F34BB" w:rsidRDefault="0037645C" w:rsidP="0037645C">
            <w:pPr>
              <w:widowControl/>
              <w:wordWrap/>
              <w:autoSpaceDE/>
              <w:autoSpaceDN/>
              <w:jc w:val="left"/>
              <w:rPr>
                <w:rFonts w:ascii="Verdana" w:eastAsia="맑은 고딕" w:hAnsi="Verdana" w:cs="굴림"/>
                <w:color w:val="000000"/>
                <w:kern w:val="0"/>
                <w:szCs w:val="36"/>
              </w:rPr>
            </w:pPr>
            <w:r w:rsidRPr="000F34BB">
              <w:rPr>
                <w:rFonts w:ascii="Verdana" w:eastAsia="맑은 고딕" w:hAnsi="Verdana" w:cs="굴림"/>
                <w:color w:val="000000"/>
                <w:kern w:val="0"/>
                <w:szCs w:val="36"/>
              </w:rPr>
              <w:t xml:space="preserve">Grade </w:t>
            </w:r>
          </w:p>
        </w:tc>
        <w:tc>
          <w:tcPr>
            <w:tcW w:w="2238" w:type="dxa"/>
            <w:tcBorders>
              <w:top w:val="single" w:sz="4" w:space="0" w:color="auto"/>
              <w:left w:val="nil"/>
              <w:bottom w:val="single" w:sz="4" w:space="0" w:color="auto"/>
              <w:right w:val="single" w:sz="8" w:space="0" w:color="FFFFFF"/>
            </w:tcBorders>
            <w:shd w:val="clear" w:color="auto" w:fill="auto"/>
            <w:hideMark/>
          </w:tcPr>
          <w:p w:rsidR="0037645C" w:rsidRPr="000F34BB" w:rsidRDefault="0037645C" w:rsidP="0037645C">
            <w:pPr>
              <w:widowControl/>
              <w:wordWrap/>
              <w:autoSpaceDE/>
              <w:autoSpaceDN/>
              <w:jc w:val="left"/>
              <w:rPr>
                <w:rFonts w:ascii="Verdana" w:eastAsia="맑은 고딕" w:hAnsi="Verdana" w:cs="굴림"/>
                <w:color w:val="000000"/>
                <w:kern w:val="0"/>
                <w:szCs w:val="36"/>
              </w:rPr>
            </w:pPr>
            <w:r w:rsidRPr="000F34BB">
              <w:rPr>
                <w:rFonts w:ascii="Verdana" w:eastAsia="맑은 고딕" w:hAnsi="Verdana" w:cs="굴림"/>
                <w:color w:val="000000"/>
                <w:kern w:val="0"/>
                <w:szCs w:val="36"/>
              </w:rPr>
              <w:t xml:space="preserve">Type of studies </w:t>
            </w:r>
          </w:p>
        </w:tc>
        <w:tc>
          <w:tcPr>
            <w:tcW w:w="1708" w:type="dxa"/>
            <w:tcBorders>
              <w:top w:val="single" w:sz="4" w:space="0" w:color="auto"/>
              <w:left w:val="nil"/>
              <w:bottom w:val="single" w:sz="4" w:space="0" w:color="auto"/>
              <w:right w:val="single" w:sz="8" w:space="0" w:color="FFFFFF"/>
            </w:tcBorders>
            <w:shd w:val="clear" w:color="auto" w:fill="auto"/>
            <w:hideMark/>
          </w:tcPr>
          <w:p w:rsidR="0037645C" w:rsidRPr="000F34BB" w:rsidRDefault="0037645C" w:rsidP="0037645C">
            <w:pPr>
              <w:widowControl/>
              <w:wordWrap/>
              <w:autoSpaceDE/>
              <w:autoSpaceDN/>
              <w:jc w:val="left"/>
              <w:rPr>
                <w:rFonts w:ascii="Verdana" w:eastAsia="맑은 고딕" w:hAnsi="Verdana" w:cs="굴림"/>
                <w:color w:val="000000"/>
                <w:kern w:val="0"/>
                <w:szCs w:val="36"/>
              </w:rPr>
            </w:pPr>
            <w:r w:rsidRPr="000F34BB">
              <w:rPr>
                <w:rFonts w:ascii="Verdana" w:eastAsia="맑은 고딕" w:hAnsi="Verdana" w:cs="굴림"/>
                <w:color w:val="000000"/>
                <w:kern w:val="0"/>
                <w:szCs w:val="36"/>
              </w:rPr>
              <w:t xml:space="preserve">Age </w:t>
            </w:r>
          </w:p>
        </w:tc>
      </w:tr>
      <w:tr w:rsidR="0037645C" w:rsidRPr="000F34BB" w:rsidTr="0037645C">
        <w:trPr>
          <w:trHeight w:val="468"/>
        </w:trPr>
        <w:tc>
          <w:tcPr>
            <w:tcW w:w="859" w:type="dxa"/>
            <w:vMerge w:val="restart"/>
            <w:tcBorders>
              <w:top w:val="single" w:sz="4" w:space="0" w:color="auto"/>
              <w:left w:val="single" w:sz="8" w:space="0" w:color="FFFFFF"/>
              <w:bottom w:val="single" w:sz="8" w:space="0" w:color="000000"/>
              <w:right w:val="single" w:sz="8" w:space="0" w:color="FFFFFF"/>
            </w:tcBorders>
            <w:shd w:val="clear" w:color="auto" w:fill="auto"/>
            <w:hideMark/>
          </w:tcPr>
          <w:p w:rsidR="0037645C" w:rsidRPr="000F34BB" w:rsidRDefault="0037645C" w:rsidP="0037645C">
            <w:pPr>
              <w:widowControl/>
              <w:wordWrap/>
              <w:autoSpaceDE/>
              <w:autoSpaceDN/>
              <w:jc w:val="left"/>
              <w:rPr>
                <w:rFonts w:ascii="Verdana" w:eastAsia="맑은 고딕" w:hAnsi="Verdana" w:cs="굴림"/>
                <w:b/>
                <w:bCs/>
                <w:kern w:val="0"/>
                <w:szCs w:val="36"/>
              </w:rPr>
            </w:pPr>
            <w:r w:rsidRPr="000F34BB">
              <w:rPr>
                <w:rFonts w:ascii="Verdana" w:eastAsia="맑은 고딕" w:hAnsi="Verdana" w:cs="굴림"/>
                <w:b/>
                <w:bCs/>
                <w:kern w:val="0"/>
                <w:szCs w:val="36"/>
              </w:rPr>
              <w:t xml:space="preserve">MED </w:t>
            </w:r>
          </w:p>
        </w:tc>
        <w:tc>
          <w:tcPr>
            <w:tcW w:w="2955" w:type="dxa"/>
            <w:tcBorders>
              <w:top w:val="single" w:sz="4" w:space="0" w:color="auto"/>
              <w:left w:val="nil"/>
              <w:bottom w:val="single" w:sz="8" w:space="0" w:color="FFFFFF"/>
              <w:right w:val="single" w:sz="8" w:space="0" w:color="FFFFFF"/>
            </w:tcBorders>
            <w:shd w:val="clear" w:color="auto" w:fill="auto"/>
            <w:hideMark/>
          </w:tcPr>
          <w:p w:rsidR="0037645C" w:rsidRPr="000F34BB" w:rsidRDefault="0037645C" w:rsidP="0037645C">
            <w:pPr>
              <w:widowControl/>
              <w:wordWrap/>
              <w:autoSpaceDE/>
              <w:autoSpaceDN/>
              <w:jc w:val="left"/>
              <w:rPr>
                <w:rFonts w:ascii="Verdana" w:eastAsia="맑은 고딕" w:hAnsi="Verdana" w:cs="굴림"/>
                <w:color w:val="000000"/>
                <w:kern w:val="0"/>
                <w:szCs w:val="36"/>
              </w:rPr>
            </w:pPr>
            <w:r w:rsidRPr="000F34BB">
              <w:rPr>
                <w:rFonts w:ascii="Verdana" w:eastAsia="맑은 고딕" w:hAnsi="Verdana" w:cs="굴림"/>
                <w:color w:val="000000"/>
                <w:kern w:val="0"/>
                <w:szCs w:val="36"/>
              </w:rPr>
              <w:t>Sebastian Ruetten, 2008</w:t>
            </w:r>
          </w:p>
        </w:tc>
        <w:tc>
          <w:tcPr>
            <w:tcW w:w="996" w:type="dxa"/>
            <w:tcBorders>
              <w:top w:val="single" w:sz="4" w:space="0" w:color="auto"/>
              <w:left w:val="nil"/>
              <w:bottom w:val="single" w:sz="8" w:space="0" w:color="FFFFFF"/>
              <w:right w:val="single" w:sz="8" w:space="0" w:color="FFFFFF"/>
            </w:tcBorders>
            <w:shd w:val="clear" w:color="auto" w:fill="auto"/>
            <w:hideMark/>
          </w:tcPr>
          <w:p w:rsidR="0037645C" w:rsidRPr="000F34BB" w:rsidRDefault="0037645C" w:rsidP="0037645C">
            <w:pPr>
              <w:widowControl/>
              <w:wordWrap/>
              <w:autoSpaceDE/>
              <w:autoSpaceDN/>
              <w:jc w:val="left"/>
              <w:rPr>
                <w:rFonts w:ascii="Verdana" w:eastAsia="맑은 고딕" w:hAnsi="Verdana" w:cs="굴림"/>
                <w:color w:val="000000"/>
                <w:kern w:val="0"/>
                <w:szCs w:val="36"/>
              </w:rPr>
            </w:pPr>
            <w:r w:rsidRPr="000F34BB">
              <w:rPr>
                <w:rFonts w:ascii="Verdana" w:eastAsia="맑은 고딕" w:hAnsi="Verdana" w:cs="굴림"/>
                <w:color w:val="000000"/>
                <w:kern w:val="0"/>
                <w:szCs w:val="36"/>
              </w:rPr>
              <w:t>2</w:t>
            </w:r>
          </w:p>
        </w:tc>
        <w:tc>
          <w:tcPr>
            <w:tcW w:w="2238" w:type="dxa"/>
            <w:tcBorders>
              <w:top w:val="single" w:sz="4" w:space="0" w:color="auto"/>
              <w:left w:val="nil"/>
              <w:bottom w:val="single" w:sz="8" w:space="0" w:color="FFFFFF"/>
              <w:right w:val="single" w:sz="8" w:space="0" w:color="FFFFFF"/>
            </w:tcBorders>
            <w:shd w:val="clear" w:color="auto" w:fill="auto"/>
            <w:hideMark/>
          </w:tcPr>
          <w:p w:rsidR="0037645C" w:rsidRPr="000F34BB" w:rsidRDefault="0037645C" w:rsidP="0037645C">
            <w:pPr>
              <w:widowControl/>
              <w:wordWrap/>
              <w:autoSpaceDE/>
              <w:autoSpaceDN/>
              <w:jc w:val="left"/>
              <w:rPr>
                <w:rFonts w:ascii="Verdana" w:eastAsia="맑은 고딕" w:hAnsi="Verdana" w:cs="굴림"/>
                <w:color w:val="000000"/>
                <w:kern w:val="0"/>
                <w:szCs w:val="36"/>
              </w:rPr>
            </w:pPr>
            <w:r w:rsidRPr="000F34BB">
              <w:rPr>
                <w:rFonts w:ascii="Verdana" w:eastAsia="맑은 고딕" w:hAnsi="Verdana" w:cs="굴림"/>
                <w:color w:val="000000"/>
                <w:kern w:val="0"/>
                <w:szCs w:val="36"/>
              </w:rPr>
              <w:t xml:space="preserve">Prospective </w:t>
            </w:r>
          </w:p>
        </w:tc>
        <w:tc>
          <w:tcPr>
            <w:tcW w:w="1708" w:type="dxa"/>
            <w:tcBorders>
              <w:top w:val="single" w:sz="4" w:space="0" w:color="auto"/>
              <w:left w:val="nil"/>
              <w:bottom w:val="single" w:sz="8" w:space="0" w:color="FFFFFF"/>
              <w:right w:val="single" w:sz="8" w:space="0" w:color="FFFFFF"/>
            </w:tcBorders>
            <w:shd w:val="clear" w:color="auto" w:fill="auto"/>
            <w:hideMark/>
          </w:tcPr>
          <w:p w:rsidR="0037645C" w:rsidRPr="000F34BB" w:rsidRDefault="0037645C" w:rsidP="0037645C">
            <w:pPr>
              <w:widowControl/>
              <w:wordWrap/>
              <w:autoSpaceDE/>
              <w:autoSpaceDN/>
              <w:jc w:val="left"/>
              <w:rPr>
                <w:rFonts w:ascii="Verdana" w:eastAsia="맑은 고딕" w:hAnsi="Verdana" w:cs="굴림"/>
                <w:color w:val="000000"/>
                <w:kern w:val="0"/>
                <w:szCs w:val="36"/>
              </w:rPr>
            </w:pPr>
            <w:r w:rsidRPr="000F34BB">
              <w:rPr>
                <w:rFonts w:ascii="Verdana" w:eastAsia="맑은 고딕" w:hAnsi="Verdana" w:cs="굴림"/>
                <w:color w:val="000000"/>
                <w:kern w:val="0"/>
                <w:szCs w:val="36"/>
              </w:rPr>
              <w:t xml:space="preserve">20-68(43) </w:t>
            </w:r>
          </w:p>
        </w:tc>
      </w:tr>
      <w:tr w:rsidR="0037645C" w:rsidRPr="000F34BB" w:rsidTr="0037645C">
        <w:trPr>
          <w:trHeight w:val="463"/>
        </w:trPr>
        <w:tc>
          <w:tcPr>
            <w:tcW w:w="859" w:type="dxa"/>
            <w:vMerge/>
            <w:tcBorders>
              <w:top w:val="nil"/>
              <w:left w:val="single" w:sz="8" w:space="0" w:color="FFFFFF"/>
              <w:bottom w:val="single" w:sz="8" w:space="0" w:color="000000"/>
              <w:right w:val="single" w:sz="8" w:space="0" w:color="FFFFFF"/>
            </w:tcBorders>
            <w:vAlign w:val="center"/>
            <w:hideMark/>
          </w:tcPr>
          <w:p w:rsidR="0037645C" w:rsidRPr="000F34BB" w:rsidRDefault="0037645C" w:rsidP="0037645C">
            <w:pPr>
              <w:widowControl/>
              <w:wordWrap/>
              <w:autoSpaceDE/>
              <w:autoSpaceDN/>
              <w:jc w:val="left"/>
              <w:rPr>
                <w:rFonts w:ascii="Verdana" w:eastAsia="맑은 고딕" w:hAnsi="Verdana" w:cs="굴림"/>
                <w:b/>
                <w:bCs/>
                <w:color w:val="376092"/>
                <w:kern w:val="0"/>
                <w:szCs w:val="36"/>
              </w:rPr>
            </w:pPr>
          </w:p>
        </w:tc>
        <w:tc>
          <w:tcPr>
            <w:tcW w:w="2955" w:type="dxa"/>
            <w:tcBorders>
              <w:top w:val="nil"/>
              <w:left w:val="nil"/>
              <w:bottom w:val="single" w:sz="8" w:space="0" w:color="FFFFFF"/>
              <w:right w:val="single" w:sz="8" w:space="0" w:color="FFFFFF"/>
            </w:tcBorders>
            <w:shd w:val="clear" w:color="auto" w:fill="auto"/>
            <w:hideMark/>
          </w:tcPr>
          <w:p w:rsidR="0037645C" w:rsidRPr="000F34BB" w:rsidRDefault="0037645C" w:rsidP="0037645C">
            <w:pPr>
              <w:widowControl/>
              <w:wordWrap/>
              <w:autoSpaceDE/>
              <w:autoSpaceDN/>
              <w:jc w:val="left"/>
              <w:rPr>
                <w:rFonts w:ascii="Verdana" w:eastAsia="맑은 고딕" w:hAnsi="Verdana" w:cs="굴림"/>
                <w:color w:val="000000"/>
                <w:kern w:val="0"/>
                <w:szCs w:val="36"/>
              </w:rPr>
            </w:pPr>
            <w:r w:rsidRPr="000F34BB">
              <w:rPr>
                <w:rFonts w:ascii="Verdana" w:eastAsia="맑은 고딕" w:hAnsi="Verdana" w:cs="굴림"/>
                <w:color w:val="000000"/>
                <w:kern w:val="0"/>
                <w:szCs w:val="36"/>
              </w:rPr>
              <w:t>Mick J. Perez-Cruet, 2002</w:t>
            </w:r>
          </w:p>
        </w:tc>
        <w:tc>
          <w:tcPr>
            <w:tcW w:w="996" w:type="dxa"/>
            <w:tcBorders>
              <w:top w:val="nil"/>
              <w:left w:val="nil"/>
              <w:bottom w:val="single" w:sz="8" w:space="0" w:color="FFFFFF"/>
              <w:right w:val="single" w:sz="8" w:space="0" w:color="FFFFFF"/>
            </w:tcBorders>
            <w:shd w:val="clear" w:color="auto" w:fill="auto"/>
            <w:hideMark/>
          </w:tcPr>
          <w:p w:rsidR="0037645C" w:rsidRPr="000F34BB" w:rsidRDefault="0037645C" w:rsidP="0037645C">
            <w:pPr>
              <w:widowControl/>
              <w:wordWrap/>
              <w:autoSpaceDE/>
              <w:autoSpaceDN/>
              <w:jc w:val="left"/>
              <w:rPr>
                <w:rFonts w:ascii="Verdana" w:eastAsia="맑은 고딕" w:hAnsi="Verdana" w:cs="굴림"/>
                <w:color w:val="000000"/>
                <w:kern w:val="0"/>
                <w:szCs w:val="36"/>
              </w:rPr>
            </w:pPr>
            <w:r w:rsidRPr="000F34BB">
              <w:rPr>
                <w:rFonts w:ascii="Verdana" w:eastAsia="맑은 고딕" w:hAnsi="Verdana" w:cs="굴림"/>
                <w:color w:val="000000"/>
                <w:kern w:val="0"/>
                <w:szCs w:val="36"/>
              </w:rPr>
              <w:t>2</w:t>
            </w:r>
          </w:p>
        </w:tc>
        <w:tc>
          <w:tcPr>
            <w:tcW w:w="2238" w:type="dxa"/>
            <w:tcBorders>
              <w:top w:val="nil"/>
              <w:left w:val="nil"/>
              <w:bottom w:val="single" w:sz="8" w:space="0" w:color="FFFFFF"/>
              <w:right w:val="single" w:sz="8" w:space="0" w:color="FFFFFF"/>
            </w:tcBorders>
            <w:shd w:val="clear" w:color="auto" w:fill="auto"/>
            <w:hideMark/>
          </w:tcPr>
          <w:p w:rsidR="0037645C" w:rsidRPr="000F34BB" w:rsidRDefault="0037645C" w:rsidP="0037645C">
            <w:pPr>
              <w:widowControl/>
              <w:wordWrap/>
              <w:autoSpaceDE/>
              <w:autoSpaceDN/>
              <w:jc w:val="left"/>
              <w:rPr>
                <w:rFonts w:ascii="Verdana" w:eastAsia="맑은 고딕" w:hAnsi="Verdana" w:cs="굴림"/>
                <w:color w:val="000000"/>
                <w:kern w:val="0"/>
                <w:szCs w:val="36"/>
              </w:rPr>
            </w:pPr>
            <w:r w:rsidRPr="000F34BB">
              <w:rPr>
                <w:rFonts w:ascii="Verdana" w:eastAsia="맑은 고딕" w:hAnsi="Verdana" w:cs="굴림"/>
                <w:color w:val="000000"/>
                <w:kern w:val="0"/>
                <w:szCs w:val="36"/>
              </w:rPr>
              <w:t xml:space="preserve">Prospective </w:t>
            </w:r>
          </w:p>
        </w:tc>
        <w:tc>
          <w:tcPr>
            <w:tcW w:w="1708" w:type="dxa"/>
            <w:tcBorders>
              <w:top w:val="nil"/>
              <w:left w:val="nil"/>
              <w:bottom w:val="single" w:sz="8" w:space="0" w:color="FFFFFF"/>
              <w:right w:val="single" w:sz="8" w:space="0" w:color="FFFFFF"/>
            </w:tcBorders>
            <w:shd w:val="clear" w:color="auto" w:fill="auto"/>
            <w:hideMark/>
          </w:tcPr>
          <w:p w:rsidR="0037645C" w:rsidRPr="000F34BB" w:rsidRDefault="0037645C" w:rsidP="0037645C">
            <w:pPr>
              <w:widowControl/>
              <w:wordWrap/>
              <w:autoSpaceDE/>
              <w:autoSpaceDN/>
              <w:jc w:val="left"/>
              <w:rPr>
                <w:rFonts w:ascii="Verdana" w:eastAsia="맑은 고딕" w:hAnsi="Verdana" w:cs="굴림"/>
                <w:color w:val="000000"/>
                <w:kern w:val="0"/>
                <w:szCs w:val="36"/>
              </w:rPr>
            </w:pPr>
            <w:r w:rsidRPr="000F34BB">
              <w:rPr>
                <w:rFonts w:ascii="Verdana" w:eastAsia="맑은 고딕" w:hAnsi="Verdana" w:cs="굴림"/>
                <w:color w:val="000000"/>
                <w:kern w:val="0"/>
                <w:szCs w:val="36"/>
              </w:rPr>
              <w:t xml:space="preserve">18-76(44) </w:t>
            </w:r>
          </w:p>
        </w:tc>
      </w:tr>
      <w:tr w:rsidR="0037645C" w:rsidRPr="000F34BB" w:rsidTr="0037645C">
        <w:trPr>
          <w:trHeight w:val="463"/>
        </w:trPr>
        <w:tc>
          <w:tcPr>
            <w:tcW w:w="859" w:type="dxa"/>
            <w:vMerge/>
            <w:tcBorders>
              <w:top w:val="nil"/>
              <w:left w:val="single" w:sz="8" w:space="0" w:color="FFFFFF"/>
              <w:bottom w:val="single" w:sz="8" w:space="0" w:color="000000"/>
              <w:right w:val="single" w:sz="8" w:space="0" w:color="FFFFFF"/>
            </w:tcBorders>
            <w:vAlign w:val="center"/>
            <w:hideMark/>
          </w:tcPr>
          <w:p w:rsidR="0037645C" w:rsidRPr="000F34BB" w:rsidRDefault="0037645C" w:rsidP="0037645C">
            <w:pPr>
              <w:widowControl/>
              <w:wordWrap/>
              <w:autoSpaceDE/>
              <w:autoSpaceDN/>
              <w:jc w:val="left"/>
              <w:rPr>
                <w:rFonts w:ascii="Verdana" w:eastAsia="맑은 고딕" w:hAnsi="Verdana" w:cs="굴림"/>
                <w:b/>
                <w:bCs/>
                <w:color w:val="376092"/>
                <w:kern w:val="0"/>
                <w:szCs w:val="36"/>
              </w:rPr>
            </w:pPr>
          </w:p>
        </w:tc>
        <w:tc>
          <w:tcPr>
            <w:tcW w:w="2955" w:type="dxa"/>
            <w:tcBorders>
              <w:top w:val="nil"/>
              <w:left w:val="nil"/>
              <w:bottom w:val="single" w:sz="8" w:space="0" w:color="FFFFFF"/>
              <w:right w:val="single" w:sz="8" w:space="0" w:color="FFFFFF"/>
            </w:tcBorders>
            <w:shd w:val="clear" w:color="auto" w:fill="auto"/>
            <w:hideMark/>
          </w:tcPr>
          <w:p w:rsidR="0037645C" w:rsidRPr="000F34BB" w:rsidRDefault="0037645C" w:rsidP="0037645C">
            <w:pPr>
              <w:widowControl/>
              <w:wordWrap/>
              <w:autoSpaceDE/>
              <w:autoSpaceDN/>
              <w:jc w:val="left"/>
              <w:rPr>
                <w:rFonts w:ascii="Verdana" w:eastAsia="맑은 고딕" w:hAnsi="Verdana" w:cs="굴림"/>
                <w:color w:val="000000"/>
                <w:kern w:val="0"/>
                <w:szCs w:val="36"/>
              </w:rPr>
            </w:pPr>
            <w:r w:rsidRPr="000F34BB">
              <w:rPr>
                <w:rFonts w:ascii="Verdana" w:eastAsia="맑은 고딕" w:hAnsi="Verdana" w:cs="굴림"/>
                <w:color w:val="000000"/>
                <w:kern w:val="0"/>
                <w:szCs w:val="36"/>
              </w:rPr>
              <w:t>Seungcheol Lee, 2007</w:t>
            </w:r>
          </w:p>
        </w:tc>
        <w:tc>
          <w:tcPr>
            <w:tcW w:w="996" w:type="dxa"/>
            <w:tcBorders>
              <w:top w:val="nil"/>
              <w:left w:val="nil"/>
              <w:bottom w:val="single" w:sz="8" w:space="0" w:color="FFFFFF"/>
              <w:right w:val="single" w:sz="8" w:space="0" w:color="FFFFFF"/>
            </w:tcBorders>
            <w:shd w:val="clear" w:color="auto" w:fill="auto"/>
            <w:hideMark/>
          </w:tcPr>
          <w:p w:rsidR="0037645C" w:rsidRPr="000F34BB" w:rsidRDefault="0037645C" w:rsidP="0037645C">
            <w:pPr>
              <w:widowControl/>
              <w:wordWrap/>
              <w:autoSpaceDE/>
              <w:autoSpaceDN/>
              <w:jc w:val="left"/>
              <w:rPr>
                <w:rFonts w:ascii="Verdana" w:eastAsia="맑은 고딕" w:hAnsi="Verdana" w:cs="굴림"/>
                <w:color w:val="000000"/>
                <w:kern w:val="0"/>
                <w:szCs w:val="36"/>
              </w:rPr>
            </w:pPr>
            <w:r w:rsidRPr="000F34BB">
              <w:rPr>
                <w:rFonts w:ascii="Verdana" w:eastAsia="맑은 고딕" w:hAnsi="Verdana" w:cs="굴림"/>
                <w:color w:val="000000"/>
                <w:kern w:val="0"/>
                <w:szCs w:val="36"/>
              </w:rPr>
              <w:t>2</w:t>
            </w:r>
          </w:p>
        </w:tc>
        <w:tc>
          <w:tcPr>
            <w:tcW w:w="2238" w:type="dxa"/>
            <w:tcBorders>
              <w:top w:val="nil"/>
              <w:left w:val="nil"/>
              <w:bottom w:val="single" w:sz="8" w:space="0" w:color="FFFFFF"/>
              <w:right w:val="single" w:sz="8" w:space="0" w:color="FFFFFF"/>
            </w:tcBorders>
            <w:shd w:val="clear" w:color="auto" w:fill="auto"/>
            <w:hideMark/>
          </w:tcPr>
          <w:p w:rsidR="0037645C" w:rsidRPr="000F34BB" w:rsidRDefault="0037645C" w:rsidP="0037645C">
            <w:pPr>
              <w:widowControl/>
              <w:wordWrap/>
              <w:autoSpaceDE/>
              <w:autoSpaceDN/>
              <w:jc w:val="left"/>
              <w:rPr>
                <w:rFonts w:ascii="Verdana" w:eastAsia="맑은 고딕" w:hAnsi="Verdana" w:cs="굴림"/>
                <w:color w:val="000000"/>
                <w:kern w:val="0"/>
                <w:szCs w:val="36"/>
              </w:rPr>
            </w:pPr>
            <w:r w:rsidRPr="000F34BB">
              <w:rPr>
                <w:rFonts w:ascii="Verdana" w:eastAsia="맑은 고딕" w:hAnsi="Verdana" w:cs="굴림"/>
                <w:color w:val="000000"/>
                <w:kern w:val="0"/>
                <w:szCs w:val="36"/>
              </w:rPr>
              <w:t xml:space="preserve">Prospective </w:t>
            </w:r>
          </w:p>
        </w:tc>
        <w:tc>
          <w:tcPr>
            <w:tcW w:w="1708" w:type="dxa"/>
            <w:tcBorders>
              <w:top w:val="nil"/>
              <w:left w:val="nil"/>
              <w:bottom w:val="single" w:sz="8" w:space="0" w:color="FFFFFF"/>
              <w:right w:val="single" w:sz="8" w:space="0" w:color="FFFFFF"/>
            </w:tcBorders>
            <w:shd w:val="clear" w:color="auto" w:fill="auto"/>
            <w:hideMark/>
          </w:tcPr>
          <w:p w:rsidR="0037645C" w:rsidRPr="000F34BB" w:rsidRDefault="0037645C" w:rsidP="0037645C">
            <w:pPr>
              <w:widowControl/>
              <w:wordWrap/>
              <w:autoSpaceDE/>
              <w:autoSpaceDN/>
              <w:jc w:val="left"/>
              <w:rPr>
                <w:rFonts w:ascii="Verdana" w:eastAsia="맑은 고딕" w:hAnsi="Verdana" w:cs="굴림"/>
                <w:color w:val="000000"/>
                <w:kern w:val="0"/>
                <w:szCs w:val="36"/>
              </w:rPr>
            </w:pPr>
            <w:r w:rsidRPr="000F34BB">
              <w:rPr>
                <w:rFonts w:ascii="Verdana" w:eastAsia="맑은 고딕" w:hAnsi="Verdana" w:cs="굴림"/>
                <w:color w:val="000000"/>
                <w:kern w:val="0"/>
                <w:szCs w:val="36"/>
              </w:rPr>
              <w:t xml:space="preserve">18-65(35.5) </w:t>
            </w:r>
          </w:p>
        </w:tc>
      </w:tr>
      <w:tr w:rsidR="0037645C" w:rsidRPr="000F34BB" w:rsidTr="0037645C">
        <w:trPr>
          <w:trHeight w:val="236"/>
        </w:trPr>
        <w:tc>
          <w:tcPr>
            <w:tcW w:w="859" w:type="dxa"/>
            <w:vMerge/>
            <w:tcBorders>
              <w:top w:val="nil"/>
              <w:left w:val="single" w:sz="8" w:space="0" w:color="FFFFFF"/>
              <w:bottom w:val="single" w:sz="8" w:space="0" w:color="000000"/>
              <w:right w:val="single" w:sz="8" w:space="0" w:color="FFFFFF"/>
            </w:tcBorders>
            <w:vAlign w:val="center"/>
            <w:hideMark/>
          </w:tcPr>
          <w:p w:rsidR="0037645C" w:rsidRPr="000F34BB" w:rsidRDefault="0037645C" w:rsidP="0037645C">
            <w:pPr>
              <w:widowControl/>
              <w:wordWrap/>
              <w:autoSpaceDE/>
              <w:autoSpaceDN/>
              <w:jc w:val="left"/>
              <w:rPr>
                <w:rFonts w:ascii="Verdana" w:eastAsia="맑은 고딕" w:hAnsi="Verdana" w:cs="굴림"/>
                <w:b/>
                <w:bCs/>
                <w:color w:val="376092"/>
                <w:kern w:val="0"/>
                <w:szCs w:val="36"/>
              </w:rPr>
            </w:pPr>
          </w:p>
        </w:tc>
        <w:tc>
          <w:tcPr>
            <w:tcW w:w="2955" w:type="dxa"/>
            <w:tcBorders>
              <w:top w:val="nil"/>
              <w:left w:val="nil"/>
              <w:bottom w:val="single" w:sz="8" w:space="0" w:color="FFFFFF"/>
              <w:right w:val="single" w:sz="8" w:space="0" w:color="FFFFFF"/>
            </w:tcBorders>
            <w:shd w:val="clear" w:color="auto" w:fill="auto"/>
            <w:hideMark/>
          </w:tcPr>
          <w:p w:rsidR="0037645C" w:rsidRPr="000F34BB" w:rsidRDefault="0037645C" w:rsidP="0037645C">
            <w:pPr>
              <w:widowControl/>
              <w:wordWrap/>
              <w:autoSpaceDE/>
              <w:autoSpaceDN/>
              <w:jc w:val="left"/>
              <w:rPr>
                <w:rFonts w:ascii="Verdana" w:eastAsia="맑은 고딕" w:hAnsi="Verdana" w:cs="굴림"/>
                <w:color w:val="000000"/>
                <w:kern w:val="0"/>
                <w:szCs w:val="36"/>
              </w:rPr>
            </w:pPr>
            <w:r w:rsidRPr="000F34BB">
              <w:rPr>
                <w:rFonts w:ascii="Verdana" w:eastAsia="맑은 고딕" w:hAnsi="Verdana" w:cs="굴림"/>
                <w:color w:val="000000"/>
                <w:kern w:val="0"/>
                <w:szCs w:val="36"/>
              </w:rPr>
              <w:t>Dong Ah Shin, 2008</w:t>
            </w:r>
          </w:p>
        </w:tc>
        <w:tc>
          <w:tcPr>
            <w:tcW w:w="996" w:type="dxa"/>
            <w:tcBorders>
              <w:top w:val="nil"/>
              <w:left w:val="nil"/>
              <w:bottom w:val="single" w:sz="8" w:space="0" w:color="FFFFFF"/>
              <w:right w:val="single" w:sz="8" w:space="0" w:color="FFFFFF"/>
            </w:tcBorders>
            <w:shd w:val="clear" w:color="auto" w:fill="auto"/>
            <w:hideMark/>
          </w:tcPr>
          <w:p w:rsidR="0037645C" w:rsidRPr="000F34BB" w:rsidRDefault="0037645C" w:rsidP="0037645C">
            <w:pPr>
              <w:widowControl/>
              <w:wordWrap/>
              <w:autoSpaceDE/>
              <w:autoSpaceDN/>
              <w:jc w:val="left"/>
              <w:rPr>
                <w:rFonts w:ascii="Verdana" w:eastAsia="맑은 고딕" w:hAnsi="Verdana" w:cs="굴림"/>
                <w:color w:val="000000"/>
                <w:kern w:val="0"/>
                <w:szCs w:val="36"/>
              </w:rPr>
            </w:pPr>
            <w:r w:rsidRPr="000F34BB">
              <w:rPr>
                <w:rFonts w:ascii="Verdana" w:eastAsia="맑은 고딕" w:hAnsi="Verdana" w:cs="굴림"/>
                <w:color w:val="000000"/>
                <w:kern w:val="0"/>
                <w:szCs w:val="36"/>
              </w:rPr>
              <w:t>2</w:t>
            </w:r>
          </w:p>
        </w:tc>
        <w:tc>
          <w:tcPr>
            <w:tcW w:w="2238" w:type="dxa"/>
            <w:tcBorders>
              <w:top w:val="nil"/>
              <w:left w:val="nil"/>
              <w:bottom w:val="single" w:sz="8" w:space="0" w:color="FFFFFF"/>
              <w:right w:val="single" w:sz="8" w:space="0" w:color="FFFFFF"/>
            </w:tcBorders>
            <w:shd w:val="clear" w:color="auto" w:fill="auto"/>
            <w:hideMark/>
          </w:tcPr>
          <w:p w:rsidR="0037645C" w:rsidRPr="000F34BB" w:rsidRDefault="0037645C" w:rsidP="0037645C">
            <w:pPr>
              <w:widowControl/>
              <w:wordWrap/>
              <w:autoSpaceDE/>
              <w:autoSpaceDN/>
              <w:jc w:val="left"/>
              <w:rPr>
                <w:rFonts w:ascii="Verdana" w:eastAsia="맑은 고딕" w:hAnsi="Verdana" w:cs="굴림"/>
                <w:color w:val="000000"/>
                <w:kern w:val="0"/>
                <w:szCs w:val="36"/>
              </w:rPr>
            </w:pPr>
            <w:r w:rsidRPr="000F34BB">
              <w:rPr>
                <w:rFonts w:ascii="Verdana" w:eastAsia="맑은 고딕" w:hAnsi="Verdana" w:cs="굴림"/>
                <w:color w:val="000000"/>
                <w:kern w:val="0"/>
                <w:szCs w:val="36"/>
              </w:rPr>
              <w:t xml:space="preserve">Prospective </w:t>
            </w:r>
          </w:p>
        </w:tc>
        <w:tc>
          <w:tcPr>
            <w:tcW w:w="1708" w:type="dxa"/>
            <w:tcBorders>
              <w:top w:val="nil"/>
              <w:left w:val="nil"/>
              <w:bottom w:val="single" w:sz="8" w:space="0" w:color="FFFFFF"/>
              <w:right w:val="single" w:sz="8" w:space="0" w:color="FFFFFF"/>
            </w:tcBorders>
            <w:shd w:val="clear" w:color="auto" w:fill="auto"/>
            <w:hideMark/>
          </w:tcPr>
          <w:p w:rsidR="0037645C" w:rsidRPr="000F34BB" w:rsidRDefault="0037645C" w:rsidP="0037645C">
            <w:pPr>
              <w:widowControl/>
              <w:wordWrap/>
              <w:autoSpaceDE/>
              <w:autoSpaceDN/>
              <w:jc w:val="left"/>
              <w:rPr>
                <w:rFonts w:ascii="Verdana" w:eastAsia="맑은 고딕" w:hAnsi="Verdana" w:cs="굴림"/>
                <w:color w:val="000000"/>
                <w:kern w:val="0"/>
                <w:szCs w:val="36"/>
              </w:rPr>
            </w:pPr>
            <w:r w:rsidRPr="000F34BB">
              <w:rPr>
                <w:rFonts w:ascii="Verdana" w:eastAsia="맑은 고딕" w:hAnsi="Verdana" w:cs="굴림"/>
                <w:color w:val="000000"/>
                <w:kern w:val="0"/>
                <w:szCs w:val="36"/>
              </w:rPr>
              <w:t xml:space="preserve">42.7±17.7 </w:t>
            </w:r>
          </w:p>
        </w:tc>
      </w:tr>
      <w:tr w:rsidR="0037645C" w:rsidRPr="000F34BB" w:rsidTr="0037645C">
        <w:trPr>
          <w:trHeight w:val="463"/>
        </w:trPr>
        <w:tc>
          <w:tcPr>
            <w:tcW w:w="859" w:type="dxa"/>
            <w:vMerge/>
            <w:tcBorders>
              <w:top w:val="nil"/>
              <w:left w:val="single" w:sz="8" w:space="0" w:color="FFFFFF"/>
              <w:bottom w:val="single" w:sz="8" w:space="0" w:color="000000"/>
              <w:right w:val="single" w:sz="8" w:space="0" w:color="FFFFFF"/>
            </w:tcBorders>
            <w:vAlign w:val="center"/>
            <w:hideMark/>
          </w:tcPr>
          <w:p w:rsidR="0037645C" w:rsidRPr="000F34BB" w:rsidRDefault="0037645C" w:rsidP="0037645C">
            <w:pPr>
              <w:widowControl/>
              <w:wordWrap/>
              <w:autoSpaceDE/>
              <w:autoSpaceDN/>
              <w:jc w:val="left"/>
              <w:rPr>
                <w:rFonts w:ascii="Verdana" w:eastAsia="맑은 고딕" w:hAnsi="Verdana" w:cs="굴림"/>
                <w:b/>
                <w:bCs/>
                <w:color w:val="376092"/>
                <w:kern w:val="0"/>
                <w:szCs w:val="36"/>
              </w:rPr>
            </w:pPr>
          </w:p>
        </w:tc>
        <w:tc>
          <w:tcPr>
            <w:tcW w:w="2955" w:type="dxa"/>
            <w:tcBorders>
              <w:top w:val="nil"/>
              <w:left w:val="nil"/>
              <w:bottom w:val="single" w:sz="8" w:space="0" w:color="FFFFFF"/>
              <w:right w:val="single" w:sz="8" w:space="0" w:color="FFFFFF"/>
            </w:tcBorders>
            <w:shd w:val="clear" w:color="auto" w:fill="auto"/>
            <w:hideMark/>
          </w:tcPr>
          <w:p w:rsidR="0037645C" w:rsidRPr="000F34BB" w:rsidRDefault="0037645C" w:rsidP="0037645C">
            <w:pPr>
              <w:widowControl/>
              <w:wordWrap/>
              <w:autoSpaceDE/>
              <w:autoSpaceDN/>
              <w:jc w:val="left"/>
              <w:rPr>
                <w:rFonts w:ascii="Verdana" w:eastAsia="맑은 고딕" w:hAnsi="Verdana" w:cs="굴림"/>
                <w:color w:val="000000"/>
                <w:kern w:val="0"/>
                <w:szCs w:val="36"/>
              </w:rPr>
            </w:pPr>
            <w:r w:rsidRPr="000F34BB">
              <w:rPr>
                <w:rFonts w:ascii="Verdana" w:eastAsia="맑은 고딕" w:hAnsi="Verdana" w:cs="굴림"/>
                <w:color w:val="000000"/>
                <w:kern w:val="0"/>
                <w:szCs w:val="36"/>
              </w:rPr>
              <w:t xml:space="preserve">Myung-Jin Kim, 2007 </w:t>
            </w:r>
          </w:p>
        </w:tc>
        <w:tc>
          <w:tcPr>
            <w:tcW w:w="996" w:type="dxa"/>
            <w:tcBorders>
              <w:top w:val="nil"/>
              <w:left w:val="nil"/>
              <w:bottom w:val="single" w:sz="8" w:space="0" w:color="FFFFFF"/>
              <w:right w:val="single" w:sz="8" w:space="0" w:color="FFFFFF"/>
            </w:tcBorders>
            <w:shd w:val="clear" w:color="auto" w:fill="auto"/>
            <w:hideMark/>
          </w:tcPr>
          <w:p w:rsidR="0037645C" w:rsidRPr="000F34BB" w:rsidRDefault="0037645C" w:rsidP="0037645C">
            <w:pPr>
              <w:widowControl/>
              <w:wordWrap/>
              <w:autoSpaceDE/>
              <w:autoSpaceDN/>
              <w:jc w:val="left"/>
              <w:rPr>
                <w:rFonts w:ascii="Verdana" w:eastAsia="맑은 고딕" w:hAnsi="Verdana" w:cs="굴림"/>
                <w:color w:val="000000"/>
                <w:kern w:val="0"/>
                <w:szCs w:val="36"/>
              </w:rPr>
            </w:pPr>
            <w:r w:rsidRPr="000F34BB">
              <w:rPr>
                <w:rFonts w:ascii="Verdana" w:eastAsia="맑은 고딕" w:hAnsi="Verdana" w:cs="굴림"/>
                <w:color w:val="000000"/>
                <w:kern w:val="0"/>
                <w:szCs w:val="36"/>
              </w:rPr>
              <w:t>4</w:t>
            </w:r>
          </w:p>
        </w:tc>
        <w:tc>
          <w:tcPr>
            <w:tcW w:w="2238" w:type="dxa"/>
            <w:tcBorders>
              <w:top w:val="nil"/>
              <w:left w:val="nil"/>
              <w:bottom w:val="single" w:sz="8" w:space="0" w:color="FFFFFF"/>
              <w:right w:val="single" w:sz="8" w:space="0" w:color="FFFFFF"/>
            </w:tcBorders>
            <w:shd w:val="clear" w:color="auto" w:fill="auto"/>
            <w:hideMark/>
          </w:tcPr>
          <w:p w:rsidR="0037645C" w:rsidRPr="000F34BB" w:rsidRDefault="0037645C" w:rsidP="0037645C">
            <w:pPr>
              <w:widowControl/>
              <w:wordWrap/>
              <w:autoSpaceDE/>
              <w:autoSpaceDN/>
              <w:jc w:val="left"/>
              <w:rPr>
                <w:rFonts w:ascii="Verdana" w:eastAsia="맑은 고딕" w:hAnsi="Verdana" w:cs="굴림"/>
                <w:color w:val="000000"/>
                <w:kern w:val="0"/>
                <w:szCs w:val="36"/>
              </w:rPr>
            </w:pPr>
            <w:r w:rsidRPr="000F34BB">
              <w:rPr>
                <w:rFonts w:ascii="Verdana" w:eastAsia="맑은 고딕" w:hAnsi="Verdana" w:cs="굴림"/>
                <w:color w:val="000000"/>
                <w:kern w:val="0"/>
                <w:szCs w:val="36"/>
              </w:rPr>
              <w:t xml:space="preserve">Retrospective </w:t>
            </w:r>
          </w:p>
        </w:tc>
        <w:tc>
          <w:tcPr>
            <w:tcW w:w="1708" w:type="dxa"/>
            <w:tcBorders>
              <w:top w:val="nil"/>
              <w:left w:val="nil"/>
              <w:bottom w:val="single" w:sz="8" w:space="0" w:color="FFFFFF"/>
              <w:right w:val="single" w:sz="8" w:space="0" w:color="FFFFFF"/>
            </w:tcBorders>
            <w:shd w:val="clear" w:color="auto" w:fill="auto"/>
            <w:hideMark/>
          </w:tcPr>
          <w:p w:rsidR="0037645C" w:rsidRPr="000F34BB" w:rsidRDefault="0037645C" w:rsidP="0037645C">
            <w:pPr>
              <w:widowControl/>
              <w:wordWrap/>
              <w:autoSpaceDE/>
              <w:autoSpaceDN/>
              <w:jc w:val="left"/>
              <w:rPr>
                <w:rFonts w:ascii="Verdana" w:eastAsia="맑은 고딕" w:hAnsi="Verdana" w:cs="굴림"/>
                <w:color w:val="000000"/>
                <w:kern w:val="0"/>
                <w:szCs w:val="36"/>
              </w:rPr>
            </w:pPr>
            <w:r w:rsidRPr="000F34BB">
              <w:rPr>
                <w:rFonts w:ascii="Verdana" w:eastAsia="맑은 고딕" w:hAnsi="Verdana" w:cs="굴림"/>
                <w:color w:val="000000"/>
                <w:kern w:val="0"/>
                <w:szCs w:val="36"/>
              </w:rPr>
              <w:t xml:space="preserve">13-83(34.9) </w:t>
            </w:r>
          </w:p>
        </w:tc>
      </w:tr>
      <w:tr w:rsidR="0037645C" w:rsidRPr="000F34BB" w:rsidTr="0037645C">
        <w:trPr>
          <w:trHeight w:val="236"/>
        </w:trPr>
        <w:tc>
          <w:tcPr>
            <w:tcW w:w="859" w:type="dxa"/>
            <w:vMerge/>
            <w:tcBorders>
              <w:top w:val="nil"/>
              <w:left w:val="single" w:sz="8" w:space="0" w:color="FFFFFF"/>
              <w:bottom w:val="single" w:sz="8" w:space="0" w:color="000000"/>
              <w:right w:val="single" w:sz="8" w:space="0" w:color="FFFFFF"/>
            </w:tcBorders>
            <w:vAlign w:val="center"/>
            <w:hideMark/>
          </w:tcPr>
          <w:p w:rsidR="0037645C" w:rsidRPr="000F34BB" w:rsidRDefault="0037645C" w:rsidP="0037645C">
            <w:pPr>
              <w:widowControl/>
              <w:wordWrap/>
              <w:autoSpaceDE/>
              <w:autoSpaceDN/>
              <w:jc w:val="left"/>
              <w:rPr>
                <w:rFonts w:ascii="Verdana" w:eastAsia="맑은 고딕" w:hAnsi="Verdana" w:cs="굴림"/>
                <w:b/>
                <w:bCs/>
                <w:color w:val="376092"/>
                <w:kern w:val="0"/>
                <w:szCs w:val="36"/>
              </w:rPr>
            </w:pPr>
          </w:p>
        </w:tc>
        <w:tc>
          <w:tcPr>
            <w:tcW w:w="2955" w:type="dxa"/>
            <w:tcBorders>
              <w:top w:val="nil"/>
              <w:left w:val="nil"/>
              <w:bottom w:val="single" w:sz="8" w:space="0" w:color="FFFFFF"/>
              <w:right w:val="single" w:sz="8" w:space="0" w:color="FFFFFF"/>
            </w:tcBorders>
            <w:shd w:val="clear" w:color="auto" w:fill="auto"/>
            <w:hideMark/>
          </w:tcPr>
          <w:p w:rsidR="0037645C" w:rsidRPr="000F34BB" w:rsidRDefault="0037645C" w:rsidP="0037645C">
            <w:pPr>
              <w:widowControl/>
              <w:wordWrap/>
              <w:autoSpaceDE/>
              <w:autoSpaceDN/>
              <w:jc w:val="left"/>
              <w:rPr>
                <w:rFonts w:ascii="Verdana" w:eastAsia="맑은 고딕" w:hAnsi="Verdana" w:cs="굴림"/>
                <w:color w:val="000000"/>
                <w:kern w:val="0"/>
                <w:szCs w:val="36"/>
              </w:rPr>
            </w:pPr>
            <w:r w:rsidRPr="000F34BB">
              <w:rPr>
                <w:rFonts w:ascii="Verdana" w:eastAsia="맑은 고딕" w:hAnsi="Verdana" w:cs="굴림"/>
                <w:color w:val="000000"/>
                <w:kern w:val="0"/>
                <w:szCs w:val="36"/>
              </w:rPr>
              <w:t xml:space="preserve">Gun Choi, 2006 </w:t>
            </w:r>
          </w:p>
        </w:tc>
        <w:tc>
          <w:tcPr>
            <w:tcW w:w="996" w:type="dxa"/>
            <w:tcBorders>
              <w:top w:val="nil"/>
              <w:left w:val="nil"/>
              <w:bottom w:val="single" w:sz="8" w:space="0" w:color="FFFFFF"/>
              <w:right w:val="single" w:sz="8" w:space="0" w:color="FFFFFF"/>
            </w:tcBorders>
            <w:shd w:val="clear" w:color="auto" w:fill="auto"/>
            <w:hideMark/>
          </w:tcPr>
          <w:p w:rsidR="0037645C" w:rsidRPr="000F34BB" w:rsidRDefault="0037645C" w:rsidP="0037645C">
            <w:pPr>
              <w:widowControl/>
              <w:wordWrap/>
              <w:autoSpaceDE/>
              <w:autoSpaceDN/>
              <w:jc w:val="left"/>
              <w:rPr>
                <w:rFonts w:ascii="Verdana" w:eastAsia="맑은 고딕" w:hAnsi="Verdana" w:cs="굴림"/>
                <w:color w:val="000000"/>
                <w:kern w:val="0"/>
                <w:szCs w:val="36"/>
              </w:rPr>
            </w:pPr>
            <w:r w:rsidRPr="000F34BB">
              <w:rPr>
                <w:rFonts w:ascii="Verdana" w:eastAsia="맑은 고딕" w:hAnsi="Verdana" w:cs="굴림"/>
                <w:color w:val="000000"/>
                <w:kern w:val="0"/>
                <w:szCs w:val="36"/>
              </w:rPr>
              <w:t>4</w:t>
            </w:r>
          </w:p>
        </w:tc>
        <w:tc>
          <w:tcPr>
            <w:tcW w:w="2238" w:type="dxa"/>
            <w:tcBorders>
              <w:top w:val="nil"/>
              <w:left w:val="nil"/>
              <w:bottom w:val="single" w:sz="8" w:space="0" w:color="FFFFFF"/>
              <w:right w:val="single" w:sz="8" w:space="0" w:color="FFFFFF"/>
            </w:tcBorders>
            <w:shd w:val="clear" w:color="auto" w:fill="auto"/>
            <w:hideMark/>
          </w:tcPr>
          <w:p w:rsidR="0037645C" w:rsidRPr="000F34BB" w:rsidRDefault="0037645C" w:rsidP="0037645C">
            <w:pPr>
              <w:widowControl/>
              <w:wordWrap/>
              <w:autoSpaceDE/>
              <w:autoSpaceDN/>
              <w:jc w:val="left"/>
              <w:rPr>
                <w:rFonts w:ascii="Verdana" w:eastAsia="맑은 고딕" w:hAnsi="Verdana" w:cs="굴림"/>
                <w:color w:val="000000"/>
                <w:kern w:val="0"/>
                <w:szCs w:val="36"/>
              </w:rPr>
            </w:pPr>
            <w:r w:rsidRPr="000F34BB">
              <w:rPr>
                <w:rFonts w:ascii="Verdana" w:eastAsia="맑은 고딕" w:hAnsi="Verdana" w:cs="굴림"/>
                <w:color w:val="000000"/>
                <w:kern w:val="0"/>
                <w:szCs w:val="36"/>
              </w:rPr>
              <w:t xml:space="preserve">Retrospective </w:t>
            </w:r>
          </w:p>
        </w:tc>
        <w:tc>
          <w:tcPr>
            <w:tcW w:w="1708" w:type="dxa"/>
            <w:tcBorders>
              <w:top w:val="nil"/>
              <w:left w:val="nil"/>
              <w:bottom w:val="single" w:sz="8" w:space="0" w:color="FFFFFF"/>
              <w:right w:val="single" w:sz="8" w:space="0" w:color="FFFFFF"/>
            </w:tcBorders>
            <w:shd w:val="clear" w:color="auto" w:fill="auto"/>
            <w:hideMark/>
          </w:tcPr>
          <w:p w:rsidR="0037645C" w:rsidRPr="000F34BB" w:rsidRDefault="0037645C" w:rsidP="0037645C">
            <w:pPr>
              <w:widowControl/>
              <w:wordWrap/>
              <w:autoSpaceDE/>
              <w:autoSpaceDN/>
              <w:jc w:val="left"/>
              <w:rPr>
                <w:rFonts w:ascii="Verdana" w:eastAsia="맑은 고딕" w:hAnsi="Verdana" w:cs="굴림"/>
                <w:color w:val="000000"/>
                <w:kern w:val="0"/>
                <w:szCs w:val="36"/>
              </w:rPr>
            </w:pPr>
            <w:r w:rsidRPr="000F34BB">
              <w:rPr>
                <w:rFonts w:ascii="Verdana" w:eastAsia="맑은 고딕" w:hAnsi="Verdana" w:cs="굴림"/>
                <w:color w:val="000000"/>
                <w:kern w:val="0"/>
                <w:szCs w:val="36"/>
              </w:rPr>
              <w:t xml:space="preserve">36-50(44) </w:t>
            </w:r>
          </w:p>
        </w:tc>
      </w:tr>
      <w:tr w:rsidR="0037645C" w:rsidRPr="000F34BB" w:rsidTr="0037645C">
        <w:trPr>
          <w:trHeight w:val="463"/>
        </w:trPr>
        <w:tc>
          <w:tcPr>
            <w:tcW w:w="859" w:type="dxa"/>
            <w:vMerge/>
            <w:tcBorders>
              <w:top w:val="nil"/>
              <w:left w:val="single" w:sz="8" w:space="0" w:color="FFFFFF"/>
              <w:bottom w:val="single" w:sz="8" w:space="0" w:color="000000"/>
              <w:right w:val="single" w:sz="8" w:space="0" w:color="FFFFFF"/>
            </w:tcBorders>
            <w:vAlign w:val="center"/>
            <w:hideMark/>
          </w:tcPr>
          <w:p w:rsidR="0037645C" w:rsidRPr="000F34BB" w:rsidRDefault="0037645C" w:rsidP="0037645C">
            <w:pPr>
              <w:widowControl/>
              <w:wordWrap/>
              <w:autoSpaceDE/>
              <w:autoSpaceDN/>
              <w:jc w:val="left"/>
              <w:rPr>
                <w:rFonts w:ascii="Verdana" w:eastAsia="맑은 고딕" w:hAnsi="Verdana" w:cs="굴림"/>
                <w:b/>
                <w:bCs/>
                <w:color w:val="376092"/>
                <w:kern w:val="0"/>
                <w:szCs w:val="36"/>
              </w:rPr>
            </w:pPr>
          </w:p>
        </w:tc>
        <w:tc>
          <w:tcPr>
            <w:tcW w:w="2955" w:type="dxa"/>
            <w:tcBorders>
              <w:top w:val="nil"/>
              <w:left w:val="nil"/>
              <w:bottom w:val="single" w:sz="8" w:space="0" w:color="FFFFFF"/>
              <w:right w:val="single" w:sz="8" w:space="0" w:color="FFFFFF"/>
            </w:tcBorders>
            <w:shd w:val="clear" w:color="auto" w:fill="auto"/>
            <w:hideMark/>
          </w:tcPr>
          <w:p w:rsidR="0037645C" w:rsidRPr="000F34BB" w:rsidRDefault="0037645C" w:rsidP="0037645C">
            <w:pPr>
              <w:widowControl/>
              <w:wordWrap/>
              <w:autoSpaceDE/>
              <w:autoSpaceDN/>
              <w:jc w:val="left"/>
              <w:rPr>
                <w:rFonts w:ascii="Verdana" w:eastAsia="맑은 고딕" w:hAnsi="Verdana" w:cs="굴림"/>
                <w:color w:val="000000"/>
                <w:kern w:val="0"/>
                <w:szCs w:val="36"/>
              </w:rPr>
            </w:pPr>
            <w:r w:rsidRPr="000F34BB">
              <w:rPr>
                <w:rFonts w:ascii="Verdana" w:eastAsia="맑은 고딕" w:hAnsi="Verdana" w:cs="굴림"/>
                <w:color w:val="000000"/>
                <w:kern w:val="0"/>
                <w:szCs w:val="36"/>
              </w:rPr>
              <w:t xml:space="preserve">Wen-Ching Tzaan, 2006 </w:t>
            </w:r>
          </w:p>
        </w:tc>
        <w:tc>
          <w:tcPr>
            <w:tcW w:w="996" w:type="dxa"/>
            <w:tcBorders>
              <w:top w:val="nil"/>
              <w:left w:val="nil"/>
              <w:bottom w:val="single" w:sz="8" w:space="0" w:color="FFFFFF"/>
              <w:right w:val="single" w:sz="8" w:space="0" w:color="FFFFFF"/>
            </w:tcBorders>
            <w:shd w:val="clear" w:color="auto" w:fill="auto"/>
            <w:hideMark/>
          </w:tcPr>
          <w:p w:rsidR="0037645C" w:rsidRPr="000F34BB" w:rsidRDefault="0037645C" w:rsidP="0037645C">
            <w:pPr>
              <w:widowControl/>
              <w:wordWrap/>
              <w:autoSpaceDE/>
              <w:autoSpaceDN/>
              <w:jc w:val="left"/>
              <w:rPr>
                <w:rFonts w:ascii="Verdana" w:eastAsia="맑은 고딕" w:hAnsi="Verdana" w:cs="굴림"/>
                <w:color w:val="000000"/>
                <w:kern w:val="0"/>
                <w:szCs w:val="36"/>
              </w:rPr>
            </w:pPr>
            <w:r w:rsidRPr="000F34BB">
              <w:rPr>
                <w:rFonts w:ascii="Verdana" w:eastAsia="맑은 고딕" w:hAnsi="Verdana" w:cs="굴림"/>
                <w:color w:val="000000"/>
                <w:kern w:val="0"/>
                <w:szCs w:val="36"/>
              </w:rPr>
              <w:t>5</w:t>
            </w:r>
          </w:p>
        </w:tc>
        <w:tc>
          <w:tcPr>
            <w:tcW w:w="2238" w:type="dxa"/>
            <w:tcBorders>
              <w:top w:val="nil"/>
              <w:left w:val="nil"/>
              <w:bottom w:val="single" w:sz="8" w:space="0" w:color="FFFFFF"/>
              <w:right w:val="single" w:sz="8" w:space="0" w:color="FFFFFF"/>
            </w:tcBorders>
            <w:shd w:val="clear" w:color="auto" w:fill="auto"/>
            <w:hideMark/>
          </w:tcPr>
          <w:p w:rsidR="0037645C" w:rsidRPr="000F34BB" w:rsidRDefault="0037645C" w:rsidP="0037645C">
            <w:pPr>
              <w:widowControl/>
              <w:wordWrap/>
              <w:autoSpaceDE/>
              <w:autoSpaceDN/>
              <w:jc w:val="left"/>
              <w:rPr>
                <w:rFonts w:ascii="Verdana" w:eastAsia="맑은 고딕" w:hAnsi="Verdana" w:cs="굴림"/>
                <w:color w:val="000000"/>
                <w:kern w:val="0"/>
                <w:szCs w:val="36"/>
              </w:rPr>
            </w:pPr>
            <w:r w:rsidRPr="000F34BB">
              <w:rPr>
                <w:rFonts w:ascii="Verdana" w:eastAsia="맑은 고딕" w:hAnsi="Verdana" w:cs="굴림"/>
                <w:color w:val="000000"/>
                <w:kern w:val="0"/>
                <w:szCs w:val="36"/>
              </w:rPr>
              <w:t xml:space="preserve">Retrospective </w:t>
            </w:r>
          </w:p>
        </w:tc>
        <w:tc>
          <w:tcPr>
            <w:tcW w:w="1708" w:type="dxa"/>
            <w:tcBorders>
              <w:top w:val="nil"/>
              <w:left w:val="nil"/>
              <w:bottom w:val="single" w:sz="8" w:space="0" w:color="FFFFFF"/>
              <w:right w:val="single" w:sz="8" w:space="0" w:color="FFFFFF"/>
            </w:tcBorders>
            <w:shd w:val="clear" w:color="auto" w:fill="auto"/>
            <w:hideMark/>
          </w:tcPr>
          <w:p w:rsidR="0037645C" w:rsidRPr="000F34BB" w:rsidRDefault="0037645C" w:rsidP="0037645C">
            <w:pPr>
              <w:widowControl/>
              <w:wordWrap/>
              <w:autoSpaceDE/>
              <w:autoSpaceDN/>
              <w:jc w:val="left"/>
              <w:rPr>
                <w:rFonts w:ascii="Verdana" w:eastAsia="맑은 고딕" w:hAnsi="Verdana" w:cs="굴림"/>
                <w:color w:val="000000"/>
                <w:kern w:val="0"/>
                <w:szCs w:val="36"/>
              </w:rPr>
            </w:pPr>
            <w:r w:rsidRPr="000F34BB">
              <w:rPr>
                <w:rFonts w:ascii="Verdana" w:eastAsia="맑은 고딕" w:hAnsi="Verdana" w:cs="굴림"/>
                <w:color w:val="000000"/>
                <w:kern w:val="0"/>
                <w:szCs w:val="36"/>
              </w:rPr>
              <w:t xml:space="preserve">22-71(38) </w:t>
            </w:r>
          </w:p>
        </w:tc>
      </w:tr>
      <w:tr w:rsidR="0037645C" w:rsidRPr="000F34BB" w:rsidTr="0037645C">
        <w:trPr>
          <w:trHeight w:val="463"/>
        </w:trPr>
        <w:tc>
          <w:tcPr>
            <w:tcW w:w="859" w:type="dxa"/>
            <w:vMerge/>
            <w:tcBorders>
              <w:top w:val="nil"/>
              <w:left w:val="single" w:sz="8" w:space="0" w:color="FFFFFF"/>
              <w:bottom w:val="single" w:sz="8" w:space="0" w:color="000000"/>
              <w:right w:val="single" w:sz="8" w:space="0" w:color="FFFFFF"/>
            </w:tcBorders>
            <w:vAlign w:val="center"/>
            <w:hideMark/>
          </w:tcPr>
          <w:p w:rsidR="0037645C" w:rsidRPr="000F34BB" w:rsidRDefault="0037645C" w:rsidP="0037645C">
            <w:pPr>
              <w:widowControl/>
              <w:wordWrap/>
              <w:autoSpaceDE/>
              <w:autoSpaceDN/>
              <w:jc w:val="left"/>
              <w:rPr>
                <w:rFonts w:ascii="Verdana" w:eastAsia="맑은 고딕" w:hAnsi="Verdana" w:cs="굴림"/>
                <w:b/>
                <w:bCs/>
                <w:color w:val="376092"/>
                <w:kern w:val="0"/>
                <w:szCs w:val="36"/>
              </w:rPr>
            </w:pPr>
          </w:p>
        </w:tc>
        <w:tc>
          <w:tcPr>
            <w:tcW w:w="2955" w:type="dxa"/>
            <w:tcBorders>
              <w:top w:val="nil"/>
              <w:left w:val="nil"/>
              <w:bottom w:val="single" w:sz="8" w:space="0" w:color="FFFFFF"/>
              <w:right w:val="single" w:sz="8" w:space="0" w:color="FFFFFF"/>
            </w:tcBorders>
            <w:shd w:val="clear" w:color="auto" w:fill="auto"/>
            <w:hideMark/>
          </w:tcPr>
          <w:p w:rsidR="0037645C" w:rsidRPr="000F34BB" w:rsidRDefault="0037645C" w:rsidP="0037645C">
            <w:pPr>
              <w:widowControl/>
              <w:wordWrap/>
              <w:autoSpaceDE/>
              <w:autoSpaceDN/>
              <w:jc w:val="left"/>
              <w:rPr>
                <w:rFonts w:ascii="Verdana" w:eastAsia="맑은 고딕" w:hAnsi="Verdana" w:cs="굴림"/>
                <w:color w:val="000000"/>
                <w:kern w:val="0"/>
                <w:szCs w:val="36"/>
              </w:rPr>
            </w:pPr>
            <w:r w:rsidRPr="000F34BB">
              <w:rPr>
                <w:rFonts w:ascii="Verdana" w:eastAsia="맑은 고딕" w:hAnsi="Verdana" w:cs="굴림"/>
                <w:color w:val="000000"/>
                <w:kern w:val="0"/>
                <w:szCs w:val="36"/>
              </w:rPr>
              <w:t xml:space="preserve">Dong Yeob Lee, 2006 </w:t>
            </w:r>
          </w:p>
        </w:tc>
        <w:tc>
          <w:tcPr>
            <w:tcW w:w="996" w:type="dxa"/>
            <w:tcBorders>
              <w:top w:val="nil"/>
              <w:left w:val="nil"/>
              <w:bottom w:val="single" w:sz="8" w:space="0" w:color="FFFFFF"/>
              <w:right w:val="single" w:sz="8" w:space="0" w:color="FFFFFF"/>
            </w:tcBorders>
            <w:shd w:val="clear" w:color="auto" w:fill="auto"/>
            <w:hideMark/>
          </w:tcPr>
          <w:p w:rsidR="0037645C" w:rsidRPr="000F34BB" w:rsidRDefault="0037645C" w:rsidP="0037645C">
            <w:pPr>
              <w:widowControl/>
              <w:wordWrap/>
              <w:autoSpaceDE/>
              <w:autoSpaceDN/>
              <w:jc w:val="left"/>
              <w:rPr>
                <w:rFonts w:ascii="Verdana" w:eastAsia="맑은 고딕" w:hAnsi="Verdana" w:cs="굴림"/>
                <w:color w:val="000000"/>
                <w:kern w:val="0"/>
                <w:szCs w:val="36"/>
              </w:rPr>
            </w:pPr>
            <w:r w:rsidRPr="000F34BB">
              <w:rPr>
                <w:rFonts w:ascii="Verdana" w:eastAsia="맑은 고딕" w:hAnsi="Verdana" w:cs="굴림"/>
                <w:color w:val="000000"/>
                <w:kern w:val="0"/>
                <w:szCs w:val="36"/>
              </w:rPr>
              <w:t>5</w:t>
            </w:r>
          </w:p>
        </w:tc>
        <w:tc>
          <w:tcPr>
            <w:tcW w:w="2238" w:type="dxa"/>
            <w:tcBorders>
              <w:top w:val="nil"/>
              <w:left w:val="nil"/>
              <w:bottom w:val="single" w:sz="8" w:space="0" w:color="FFFFFF"/>
              <w:right w:val="single" w:sz="8" w:space="0" w:color="FFFFFF"/>
            </w:tcBorders>
            <w:shd w:val="clear" w:color="auto" w:fill="auto"/>
            <w:hideMark/>
          </w:tcPr>
          <w:p w:rsidR="0037645C" w:rsidRPr="000F34BB" w:rsidRDefault="0037645C" w:rsidP="0037645C">
            <w:pPr>
              <w:widowControl/>
              <w:wordWrap/>
              <w:autoSpaceDE/>
              <w:autoSpaceDN/>
              <w:jc w:val="left"/>
              <w:rPr>
                <w:rFonts w:ascii="Verdana" w:eastAsia="맑은 고딕" w:hAnsi="Verdana" w:cs="굴림"/>
                <w:color w:val="000000"/>
                <w:kern w:val="0"/>
                <w:szCs w:val="36"/>
              </w:rPr>
            </w:pPr>
            <w:r w:rsidRPr="000F34BB">
              <w:rPr>
                <w:rFonts w:ascii="Verdana" w:eastAsia="맑은 고딕" w:hAnsi="Verdana" w:cs="굴림"/>
                <w:color w:val="000000"/>
                <w:kern w:val="0"/>
                <w:szCs w:val="36"/>
              </w:rPr>
              <w:t xml:space="preserve">Retrospective </w:t>
            </w:r>
          </w:p>
        </w:tc>
        <w:tc>
          <w:tcPr>
            <w:tcW w:w="1708" w:type="dxa"/>
            <w:tcBorders>
              <w:top w:val="nil"/>
              <w:left w:val="nil"/>
              <w:bottom w:val="single" w:sz="8" w:space="0" w:color="FFFFFF"/>
              <w:right w:val="single" w:sz="8" w:space="0" w:color="FFFFFF"/>
            </w:tcBorders>
            <w:shd w:val="clear" w:color="auto" w:fill="auto"/>
            <w:hideMark/>
          </w:tcPr>
          <w:p w:rsidR="0037645C" w:rsidRPr="000F34BB" w:rsidRDefault="0037645C" w:rsidP="0037645C">
            <w:pPr>
              <w:widowControl/>
              <w:wordWrap/>
              <w:autoSpaceDE/>
              <w:autoSpaceDN/>
              <w:jc w:val="left"/>
              <w:rPr>
                <w:rFonts w:ascii="Verdana" w:eastAsia="맑은 고딕" w:hAnsi="Verdana" w:cs="굴림"/>
                <w:color w:val="000000"/>
                <w:kern w:val="0"/>
                <w:szCs w:val="36"/>
              </w:rPr>
            </w:pPr>
            <w:r w:rsidRPr="000F34BB">
              <w:rPr>
                <w:rFonts w:ascii="Verdana" w:eastAsia="맑은 고딕" w:hAnsi="Verdana" w:cs="굴림"/>
                <w:color w:val="000000"/>
                <w:kern w:val="0"/>
                <w:szCs w:val="36"/>
              </w:rPr>
              <w:t xml:space="preserve">13-18(16.5) </w:t>
            </w:r>
          </w:p>
        </w:tc>
      </w:tr>
      <w:tr w:rsidR="0037645C" w:rsidRPr="000F34BB" w:rsidTr="0037645C">
        <w:trPr>
          <w:trHeight w:val="463"/>
        </w:trPr>
        <w:tc>
          <w:tcPr>
            <w:tcW w:w="859" w:type="dxa"/>
            <w:vMerge/>
            <w:tcBorders>
              <w:top w:val="nil"/>
              <w:left w:val="single" w:sz="8" w:space="0" w:color="FFFFFF"/>
              <w:bottom w:val="single" w:sz="8" w:space="0" w:color="000000"/>
              <w:right w:val="single" w:sz="8" w:space="0" w:color="FFFFFF"/>
            </w:tcBorders>
            <w:vAlign w:val="center"/>
            <w:hideMark/>
          </w:tcPr>
          <w:p w:rsidR="0037645C" w:rsidRPr="000F34BB" w:rsidRDefault="0037645C" w:rsidP="0037645C">
            <w:pPr>
              <w:widowControl/>
              <w:wordWrap/>
              <w:autoSpaceDE/>
              <w:autoSpaceDN/>
              <w:jc w:val="left"/>
              <w:rPr>
                <w:rFonts w:ascii="Verdana" w:eastAsia="맑은 고딕" w:hAnsi="Verdana" w:cs="굴림"/>
                <w:b/>
                <w:bCs/>
                <w:color w:val="376092"/>
                <w:kern w:val="0"/>
                <w:szCs w:val="36"/>
              </w:rPr>
            </w:pPr>
          </w:p>
        </w:tc>
        <w:tc>
          <w:tcPr>
            <w:tcW w:w="2955" w:type="dxa"/>
            <w:tcBorders>
              <w:top w:val="nil"/>
              <w:left w:val="nil"/>
              <w:bottom w:val="single" w:sz="8" w:space="0" w:color="000000"/>
              <w:right w:val="single" w:sz="8" w:space="0" w:color="FFFFFF"/>
            </w:tcBorders>
            <w:shd w:val="clear" w:color="auto" w:fill="auto"/>
            <w:hideMark/>
          </w:tcPr>
          <w:p w:rsidR="0037645C" w:rsidRPr="000F34BB" w:rsidRDefault="0037645C" w:rsidP="0037645C">
            <w:pPr>
              <w:widowControl/>
              <w:wordWrap/>
              <w:autoSpaceDE/>
              <w:autoSpaceDN/>
              <w:jc w:val="left"/>
              <w:rPr>
                <w:rFonts w:ascii="Verdana" w:eastAsia="맑은 고딕" w:hAnsi="Verdana" w:cs="굴림"/>
                <w:color w:val="000000"/>
                <w:kern w:val="0"/>
                <w:szCs w:val="36"/>
              </w:rPr>
            </w:pPr>
            <w:r w:rsidRPr="000F34BB">
              <w:rPr>
                <w:rFonts w:ascii="Verdana" w:eastAsia="맑은 고딕" w:hAnsi="Verdana" w:cs="굴림"/>
                <w:color w:val="000000"/>
                <w:kern w:val="0"/>
                <w:szCs w:val="36"/>
              </w:rPr>
              <w:t xml:space="preserve">Jin Seok Jeong, 2006 </w:t>
            </w:r>
          </w:p>
        </w:tc>
        <w:tc>
          <w:tcPr>
            <w:tcW w:w="996" w:type="dxa"/>
            <w:tcBorders>
              <w:top w:val="nil"/>
              <w:left w:val="nil"/>
              <w:bottom w:val="single" w:sz="8" w:space="0" w:color="000000"/>
              <w:right w:val="single" w:sz="8" w:space="0" w:color="FFFFFF"/>
            </w:tcBorders>
            <w:shd w:val="clear" w:color="auto" w:fill="auto"/>
            <w:hideMark/>
          </w:tcPr>
          <w:p w:rsidR="0037645C" w:rsidRPr="000F34BB" w:rsidRDefault="0037645C" w:rsidP="0037645C">
            <w:pPr>
              <w:widowControl/>
              <w:wordWrap/>
              <w:autoSpaceDE/>
              <w:autoSpaceDN/>
              <w:jc w:val="left"/>
              <w:rPr>
                <w:rFonts w:ascii="Verdana" w:eastAsia="맑은 고딕" w:hAnsi="Verdana" w:cs="굴림"/>
                <w:color w:val="000000"/>
                <w:kern w:val="0"/>
                <w:szCs w:val="36"/>
              </w:rPr>
            </w:pPr>
            <w:r w:rsidRPr="000F34BB">
              <w:rPr>
                <w:rFonts w:ascii="Verdana" w:eastAsia="맑은 고딕" w:hAnsi="Verdana" w:cs="굴림"/>
                <w:color w:val="000000"/>
                <w:kern w:val="0"/>
                <w:szCs w:val="36"/>
              </w:rPr>
              <w:t>5</w:t>
            </w:r>
          </w:p>
        </w:tc>
        <w:tc>
          <w:tcPr>
            <w:tcW w:w="2238" w:type="dxa"/>
            <w:tcBorders>
              <w:top w:val="nil"/>
              <w:left w:val="nil"/>
              <w:bottom w:val="single" w:sz="8" w:space="0" w:color="000000"/>
              <w:right w:val="single" w:sz="8" w:space="0" w:color="FFFFFF"/>
            </w:tcBorders>
            <w:shd w:val="clear" w:color="auto" w:fill="auto"/>
            <w:hideMark/>
          </w:tcPr>
          <w:p w:rsidR="0037645C" w:rsidRPr="000F34BB" w:rsidRDefault="0037645C" w:rsidP="0037645C">
            <w:pPr>
              <w:widowControl/>
              <w:wordWrap/>
              <w:autoSpaceDE/>
              <w:autoSpaceDN/>
              <w:jc w:val="left"/>
              <w:rPr>
                <w:rFonts w:ascii="Verdana" w:eastAsia="맑은 고딕" w:hAnsi="Verdana" w:cs="굴림"/>
                <w:color w:val="000000"/>
                <w:kern w:val="0"/>
                <w:szCs w:val="36"/>
              </w:rPr>
            </w:pPr>
            <w:r w:rsidRPr="000F34BB">
              <w:rPr>
                <w:rFonts w:ascii="Verdana" w:eastAsia="맑은 고딕" w:hAnsi="Verdana" w:cs="굴림"/>
                <w:color w:val="000000"/>
                <w:kern w:val="0"/>
                <w:szCs w:val="36"/>
              </w:rPr>
              <w:t xml:space="preserve">Retrospective </w:t>
            </w:r>
          </w:p>
        </w:tc>
        <w:tc>
          <w:tcPr>
            <w:tcW w:w="1708" w:type="dxa"/>
            <w:tcBorders>
              <w:top w:val="nil"/>
              <w:left w:val="nil"/>
              <w:bottom w:val="single" w:sz="8" w:space="0" w:color="000000"/>
              <w:right w:val="single" w:sz="8" w:space="0" w:color="FFFFFF"/>
            </w:tcBorders>
            <w:shd w:val="clear" w:color="auto" w:fill="auto"/>
            <w:hideMark/>
          </w:tcPr>
          <w:p w:rsidR="0037645C" w:rsidRPr="000F34BB" w:rsidRDefault="0037645C" w:rsidP="0037645C">
            <w:pPr>
              <w:widowControl/>
              <w:wordWrap/>
              <w:autoSpaceDE/>
              <w:autoSpaceDN/>
              <w:jc w:val="left"/>
              <w:rPr>
                <w:rFonts w:ascii="Verdana" w:eastAsia="맑은 고딕" w:hAnsi="Verdana" w:cs="굴림"/>
                <w:color w:val="000000"/>
                <w:kern w:val="0"/>
                <w:szCs w:val="36"/>
              </w:rPr>
            </w:pPr>
            <w:r w:rsidRPr="000F34BB">
              <w:rPr>
                <w:rFonts w:ascii="Verdana" w:eastAsia="맑은 고딕" w:hAnsi="Verdana" w:cs="굴림"/>
                <w:color w:val="000000"/>
                <w:kern w:val="0"/>
                <w:szCs w:val="36"/>
              </w:rPr>
              <w:t xml:space="preserve">33-75(56.5) </w:t>
            </w:r>
          </w:p>
        </w:tc>
      </w:tr>
    </w:tbl>
    <w:p w:rsidR="0012742E" w:rsidRDefault="0012742E" w:rsidP="000F4EFE">
      <w:pPr>
        <w:jc w:val="left"/>
      </w:pPr>
    </w:p>
    <w:p w:rsidR="000F4EFE" w:rsidRPr="00445AF5" w:rsidRDefault="000F4EFE" w:rsidP="000F4EFE">
      <w:pPr>
        <w:rPr>
          <w:rFonts w:eastAsiaTheme="minorHAnsi" w:cs="Times-Bold"/>
          <w:b/>
          <w:bCs/>
          <w:kern w:val="0"/>
          <w:szCs w:val="20"/>
        </w:rPr>
      </w:pPr>
      <w:r w:rsidRPr="00445AF5">
        <w:rPr>
          <w:rFonts w:eastAsiaTheme="minorHAnsi" w:cs="Times-Bold" w:hint="eastAsia"/>
          <w:b/>
          <w:bCs/>
          <w:kern w:val="0"/>
          <w:szCs w:val="20"/>
        </w:rPr>
        <w:t>분석방법</w:t>
      </w:r>
    </w:p>
    <w:p w:rsidR="000F4EFE" w:rsidRDefault="000F4EFE" w:rsidP="008027FC">
      <w:pPr>
        <w:ind w:firstLineChars="100" w:firstLine="200"/>
        <w:rPr>
          <w:rFonts w:eastAsiaTheme="minorHAnsi"/>
        </w:rPr>
      </w:pPr>
      <w:r w:rsidRPr="00445AF5">
        <w:rPr>
          <w:rFonts w:eastAsiaTheme="minorHAnsi" w:hint="eastAsia"/>
        </w:rPr>
        <w:t>자료입력은</w:t>
      </w:r>
      <w:r w:rsidRPr="00445AF5">
        <w:rPr>
          <w:rFonts w:eastAsiaTheme="minorHAnsi"/>
        </w:rPr>
        <w:t xml:space="preserve"> </w:t>
      </w:r>
      <w:r w:rsidRPr="00445AF5">
        <w:rPr>
          <w:rFonts w:eastAsiaTheme="minorHAnsi" w:hint="eastAsia"/>
        </w:rPr>
        <w:t>E</w:t>
      </w:r>
      <w:r w:rsidRPr="00445AF5">
        <w:rPr>
          <w:rFonts w:eastAsiaTheme="minorHAnsi"/>
        </w:rPr>
        <w:t>xcel</w:t>
      </w:r>
      <w:r w:rsidRPr="00445AF5">
        <w:rPr>
          <w:rFonts w:eastAsiaTheme="minorHAnsi" w:hint="eastAsia"/>
        </w:rPr>
        <w:t xml:space="preserve"> 2007</w:t>
      </w:r>
      <w:r w:rsidRPr="00445AF5">
        <w:rPr>
          <w:rFonts w:eastAsiaTheme="minorHAnsi"/>
        </w:rPr>
        <w:t>을 사용</w:t>
      </w:r>
      <w:r>
        <w:rPr>
          <w:rFonts w:eastAsiaTheme="minorHAnsi" w:hint="eastAsia"/>
        </w:rPr>
        <w:t>하였다.</w:t>
      </w:r>
      <w:r w:rsidRPr="00445AF5">
        <w:rPr>
          <w:rFonts w:eastAsiaTheme="minorHAnsi"/>
        </w:rPr>
        <w:t xml:space="preserve"> 자료분석의 경우 Mac</w:t>
      </w:r>
      <w:r w:rsidRPr="00445AF5">
        <w:rPr>
          <w:rFonts w:eastAsiaTheme="minorHAnsi" w:hint="eastAsia"/>
        </w:rPr>
        <w:t>N</w:t>
      </w:r>
      <w:r w:rsidRPr="00445AF5">
        <w:rPr>
          <w:rFonts w:eastAsiaTheme="minorHAnsi"/>
        </w:rPr>
        <w:t>ab</w:t>
      </w:r>
      <w:r w:rsidRPr="00445AF5">
        <w:rPr>
          <w:rFonts w:eastAsiaTheme="minorHAnsi" w:hint="eastAsia"/>
        </w:rPr>
        <w:t>과</w:t>
      </w:r>
      <w:r w:rsidRPr="00445AF5">
        <w:rPr>
          <w:rFonts w:eastAsiaTheme="minorHAnsi"/>
        </w:rPr>
        <w:t xml:space="preserve"> 합병증 발생 환자 수</w:t>
      </w:r>
      <w:r w:rsidRPr="00445AF5">
        <w:rPr>
          <w:rFonts w:eastAsiaTheme="minorHAnsi" w:hint="eastAsia"/>
        </w:rPr>
        <w:t>는</w:t>
      </w:r>
      <w:r w:rsidRPr="00445AF5">
        <w:rPr>
          <w:rFonts w:eastAsiaTheme="minorHAnsi"/>
        </w:rPr>
        <w:t xml:space="preserve"> 교차분석을 사용</w:t>
      </w:r>
      <w:r w:rsidRPr="00445AF5">
        <w:rPr>
          <w:rFonts w:eastAsiaTheme="minorHAnsi" w:hint="eastAsia"/>
        </w:rPr>
        <w:t>하</w:t>
      </w:r>
      <w:r>
        <w:rPr>
          <w:rFonts w:eastAsiaTheme="minorHAnsi" w:hint="eastAsia"/>
        </w:rPr>
        <w:t>였고</w:t>
      </w:r>
      <w:r w:rsidRPr="00445AF5">
        <w:rPr>
          <w:rFonts w:eastAsiaTheme="minorHAnsi" w:hint="eastAsia"/>
        </w:rPr>
        <w:t>,</w:t>
      </w:r>
      <w:r w:rsidRPr="00445AF5">
        <w:rPr>
          <w:rFonts w:eastAsiaTheme="minorHAnsi"/>
        </w:rPr>
        <w:t xml:space="preserve"> VAS에서는 평균차</w:t>
      </w:r>
      <w:r w:rsidR="001813FB">
        <w:rPr>
          <w:rFonts w:eastAsiaTheme="minorHAnsi" w:hint="eastAsia"/>
        </w:rPr>
        <w:t xml:space="preserve"> </w:t>
      </w:r>
      <w:r w:rsidRPr="00445AF5">
        <w:rPr>
          <w:rFonts w:eastAsiaTheme="minorHAnsi"/>
        </w:rPr>
        <w:t>검정을 사용</w:t>
      </w:r>
      <w:r>
        <w:rPr>
          <w:rFonts w:eastAsiaTheme="minorHAnsi" w:hint="eastAsia"/>
        </w:rPr>
        <w:t>하였다</w:t>
      </w:r>
      <w:r w:rsidRPr="00445AF5">
        <w:rPr>
          <w:rFonts w:eastAsiaTheme="minorHAnsi"/>
        </w:rPr>
        <w:t>.</w:t>
      </w:r>
      <w:r w:rsidRPr="00445AF5">
        <w:rPr>
          <w:rFonts w:eastAsiaTheme="minorHAnsi" w:hint="eastAsia"/>
        </w:rPr>
        <w:t xml:space="preserve"> 교차분석의 경우 PASW statistics 18을 사</w:t>
      </w:r>
      <w:r>
        <w:rPr>
          <w:rFonts w:eastAsiaTheme="minorHAnsi" w:hint="eastAsia"/>
        </w:rPr>
        <w:t>하였고, 평균차 검정은 MedCalc을 사용하였다.</w:t>
      </w:r>
    </w:p>
    <w:p w:rsidR="0012742E" w:rsidRDefault="0012742E" w:rsidP="000F4EFE">
      <w:pPr>
        <w:rPr>
          <w:rFonts w:eastAsiaTheme="minorHAnsi"/>
        </w:rPr>
      </w:pPr>
    </w:p>
    <w:p w:rsidR="008F5FDD" w:rsidRDefault="008F5FDD" w:rsidP="00944C11">
      <w:pPr>
        <w:pStyle w:val="1"/>
      </w:pPr>
      <w:r>
        <w:rPr>
          <w:rFonts w:hint="eastAsia"/>
        </w:rPr>
        <w:t>결과</w:t>
      </w:r>
    </w:p>
    <w:p w:rsidR="000F4EFE" w:rsidRDefault="00123B71" w:rsidP="00BA130C">
      <w:pPr>
        <w:ind w:firstLineChars="100" w:firstLine="200"/>
      </w:pPr>
      <w:r>
        <w:rPr>
          <w:rFonts w:hint="eastAsia"/>
        </w:rPr>
        <w:t>수술법에 따른</w:t>
      </w:r>
      <w:r w:rsidR="000F4EFE">
        <w:rPr>
          <w:rFonts w:hint="eastAsia"/>
        </w:rPr>
        <w:t xml:space="preserve"> 합병증 발생 환자 수에 대한 교차분석</w:t>
      </w:r>
      <w:r w:rsidR="00E32524">
        <w:rPr>
          <w:rFonts w:hint="eastAsia"/>
        </w:rPr>
        <w:t xml:space="preserve"> (표 7)</w:t>
      </w:r>
      <w:r w:rsidR="000F4EFE">
        <w:rPr>
          <w:rFonts w:hint="eastAsia"/>
        </w:rPr>
        <w:t>에는 10</w:t>
      </w:r>
      <w:r w:rsidR="00FA1402">
        <w:rPr>
          <w:rFonts w:hint="eastAsia"/>
        </w:rPr>
        <w:t xml:space="preserve"> </w:t>
      </w:r>
      <w:r w:rsidR="000F4EFE">
        <w:rPr>
          <w:rFonts w:hint="eastAsia"/>
        </w:rPr>
        <w:t>편의 논문이 사용되었다</w:t>
      </w:r>
      <w:r w:rsidR="00BA130C">
        <w:rPr>
          <w:rFonts w:hint="eastAsia"/>
        </w:rPr>
        <w:t>. 내시경적 추간판 제거술</w:t>
      </w:r>
      <w:r w:rsidR="000F4EFE">
        <w:rPr>
          <w:rFonts w:hint="eastAsia"/>
        </w:rPr>
        <w:t>의 총 환자수는 781</w:t>
      </w:r>
      <w:r w:rsidR="00FA1402">
        <w:rPr>
          <w:rFonts w:hint="eastAsia"/>
        </w:rPr>
        <w:t xml:space="preserve"> </w:t>
      </w:r>
      <w:r w:rsidR="000F4EFE">
        <w:rPr>
          <w:rFonts w:hint="eastAsia"/>
        </w:rPr>
        <w:t>명이었고, 그 중 40</w:t>
      </w:r>
      <w:r w:rsidR="00FA1402">
        <w:rPr>
          <w:rFonts w:hint="eastAsia"/>
        </w:rPr>
        <w:t xml:space="preserve"> </w:t>
      </w:r>
      <w:r w:rsidR="000F4EFE">
        <w:rPr>
          <w:rFonts w:hint="eastAsia"/>
        </w:rPr>
        <w:t xml:space="preserve">명에서 합병증이 </w:t>
      </w:r>
      <w:r w:rsidR="00BA130C">
        <w:rPr>
          <w:rFonts w:hint="eastAsia"/>
        </w:rPr>
        <w:t>발생하였다. 미세현미경적 추간판 제거술</w:t>
      </w:r>
      <w:r w:rsidR="000F4EFE">
        <w:rPr>
          <w:rFonts w:hint="eastAsia"/>
        </w:rPr>
        <w:t>의 총 환자수는 1281</w:t>
      </w:r>
      <w:r w:rsidR="00FA1402">
        <w:rPr>
          <w:rFonts w:hint="eastAsia"/>
        </w:rPr>
        <w:t xml:space="preserve"> </w:t>
      </w:r>
      <w:r w:rsidR="000F4EFE">
        <w:rPr>
          <w:rFonts w:hint="eastAsia"/>
        </w:rPr>
        <w:t>명이었고, 합병증 발생 환자 수는 65</w:t>
      </w:r>
      <w:r w:rsidR="00FA1402">
        <w:rPr>
          <w:rFonts w:hint="eastAsia"/>
        </w:rPr>
        <w:t xml:space="preserve"> </w:t>
      </w:r>
      <w:r w:rsidR="000F4EFE">
        <w:rPr>
          <w:rFonts w:hint="eastAsia"/>
        </w:rPr>
        <w:t>명이었다. 두 수술법 모두 5.1%의 비율을 보였고, 유의한 차이가 없었다</w:t>
      </w:r>
      <w:r w:rsidR="00FA1402">
        <w:rPr>
          <w:rFonts w:hint="eastAsia"/>
        </w:rPr>
        <w:t xml:space="preserve"> </w:t>
      </w:r>
      <w:r w:rsidR="000F4EFE">
        <w:rPr>
          <w:rFonts w:hint="eastAsia"/>
        </w:rPr>
        <w:t>(</w:t>
      </w:r>
      <w:commentRangeStart w:id="3"/>
      <w:r w:rsidR="000F4EFE">
        <w:rPr>
          <w:rFonts w:hint="eastAsia"/>
        </w:rPr>
        <w:t xml:space="preserve">p-value </w:t>
      </w:r>
      <w:commentRangeEnd w:id="3"/>
      <w:r w:rsidR="00B038D3">
        <w:rPr>
          <w:rStyle w:val="a5"/>
        </w:rPr>
        <w:commentReference w:id="3"/>
      </w:r>
      <w:r w:rsidR="000F4EFE">
        <w:rPr>
          <w:rFonts w:hint="eastAsia"/>
        </w:rPr>
        <w:t>= 0.962)</w:t>
      </w:r>
      <w:r w:rsidR="00FA1402">
        <w:rPr>
          <w:rFonts w:hint="eastAsia"/>
        </w:rPr>
        <w:t>.</w:t>
      </w:r>
      <w:r w:rsidR="000F4EFE">
        <w:rPr>
          <w:rFonts w:hint="eastAsia"/>
        </w:rPr>
        <w:t xml:space="preserve"> </w:t>
      </w:r>
      <w:r w:rsidR="00BA130C">
        <w:rPr>
          <w:rFonts w:hint="eastAsia"/>
        </w:rPr>
        <w:t>미세현미경적 추간판 제거술</w:t>
      </w:r>
      <w:r w:rsidR="000F4EFE">
        <w:rPr>
          <w:rFonts w:hint="eastAsia"/>
        </w:rPr>
        <w:t xml:space="preserve">에 대한 </w:t>
      </w:r>
      <w:r w:rsidR="00BA130C">
        <w:rPr>
          <w:rFonts w:hint="eastAsia"/>
        </w:rPr>
        <w:t>내시경적 추간판 제거술</w:t>
      </w:r>
      <w:r w:rsidR="000F4EFE">
        <w:rPr>
          <w:rFonts w:hint="eastAsia"/>
        </w:rPr>
        <w:t xml:space="preserve">의 합병증 발생 환자 수에 대한 승산비는 1.010으로 나왔지만, 95% 신뢰구간이 0.674 </w:t>
      </w:r>
      <w:r w:rsidR="000F4EFE">
        <w:t>–</w:t>
      </w:r>
      <w:r w:rsidR="000F4EFE">
        <w:rPr>
          <w:rFonts w:hint="eastAsia"/>
        </w:rPr>
        <w:t xml:space="preserve"> 1.513으로 나와 역시 유의하지 않았다.</w:t>
      </w:r>
    </w:p>
    <w:p w:rsidR="000F4EFE" w:rsidRDefault="00123B71" w:rsidP="00123B71">
      <w:pPr>
        <w:ind w:firstLineChars="100" w:firstLine="200"/>
      </w:pPr>
      <w:r>
        <w:rPr>
          <w:rFonts w:hint="eastAsia"/>
        </w:rPr>
        <w:t>수술법에 따른</w:t>
      </w:r>
      <w:r w:rsidR="000F4EFE">
        <w:rPr>
          <w:rFonts w:hint="eastAsia"/>
        </w:rPr>
        <w:t xml:space="preserve"> MacNab 점수에 대한 교차분석</w:t>
      </w:r>
      <w:r w:rsidR="00E32524">
        <w:rPr>
          <w:rFonts w:hint="eastAsia"/>
        </w:rPr>
        <w:t xml:space="preserve"> (표 8)</w:t>
      </w:r>
      <w:r w:rsidR="000F4EFE">
        <w:rPr>
          <w:rFonts w:hint="eastAsia"/>
        </w:rPr>
        <w:t xml:space="preserve">에는 8편의 논문이 사용되었다. </w:t>
      </w:r>
      <w:r w:rsidR="00BA130C">
        <w:rPr>
          <w:rFonts w:hint="eastAsia"/>
        </w:rPr>
        <w:t>두 수술법</w:t>
      </w:r>
      <w:r w:rsidR="000F4EFE">
        <w:rPr>
          <w:rFonts w:hint="eastAsia"/>
        </w:rPr>
        <w:t xml:space="preserve"> 모두에서 Excellent, Good, Fair, Poor 순으로 점점 감소하는 경향성이 유의하게 </w:t>
      </w:r>
      <w:r w:rsidR="00F73883">
        <w:rPr>
          <w:rFonts w:hint="eastAsia"/>
        </w:rPr>
        <w:t>나타났</w:t>
      </w:r>
      <w:r w:rsidR="000F4EFE">
        <w:rPr>
          <w:rFonts w:hint="eastAsia"/>
        </w:rPr>
        <w:t>다</w:t>
      </w:r>
      <w:r w:rsidR="00BA130C">
        <w:rPr>
          <w:rFonts w:hint="eastAsia"/>
        </w:rPr>
        <w:t xml:space="preserve"> </w:t>
      </w:r>
      <w:r w:rsidR="000F4EFE">
        <w:rPr>
          <w:rFonts w:hint="eastAsia"/>
        </w:rPr>
        <w:t>(Chi-Square for trend = 0.002)</w:t>
      </w:r>
      <w:r w:rsidR="00C22DAD">
        <w:rPr>
          <w:rFonts w:hint="eastAsia"/>
        </w:rPr>
        <w:t>.</w:t>
      </w:r>
    </w:p>
    <w:p w:rsidR="000F4EFE" w:rsidRPr="0028049B" w:rsidRDefault="00D65893" w:rsidP="00BA130C">
      <w:pPr>
        <w:ind w:firstLineChars="100" w:firstLine="200"/>
      </w:pPr>
      <w:r>
        <w:rPr>
          <w:rFonts w:hint="eastAsia"/>
        </w:rPr>
        <w:t>두 수술법</w:t>
      </w:r>
      <w:r w:rsidR="000F4EFE">
        <w:rPr>
          <w:rFonts w:hint="eastAsia"/>
        </w:rPr>
        <w:t>의 수술</w:t>
      </w:r>
      <w:r w:rsidR="000D665F">
        <w:rPr>
          <w:rFonts w:hint="eastAsia"/>
        </w:rPr>
        <w:t xml:space="preserve"> </w:t>
      </w:r>
      <w:r w:rsidR="000F4EFE">
        <w:rPr>
          <w:rFonts w:hint="eastAsia"/>
        </w:rPr>
        <w:t>전 후 VAS 점수를 비교한 평균차 검정</w:t>
      </w:r>
      <w:r w:rsidR="00123B71">
        <w:rPr>
          <w:rFonts w:hint="eastAsia"/>
        </w:rPr>
        <w:t xml:space="preserve"> (그림 2)</w:t>
      </w:r>
      <w:r w:rsidR="000F4EFE">
        <w:rPr>
          <w:rFonts w:hint="eastAsia"/>
        </w:rPr>
        <w:t>에는 8</w:t>
      </w:r>
      <w:r>
        <w:rPr>
          <w:rFonts w:hint="eastAsia"/>
        </w:rPr>
        <w:t xml:space="preserve"> </w:t>
      </w:r>
      <w:r w:rsidR="000F4EFE">
        <w:rPr>
          <w:rFonts w:hint="eastAsia"/>
        </w:rPr>
        <w:t xml:space="preserve">편의 논문이 사용되었다. 각각의 논문들을 이질성검사로 평가한 결과 </w:t>
      </w:r>
      <w:r>
        <w:rPr>
          <w:rFonts w:hint="eastAsia"/>
        </w:rPr>
        <w:t xml:space="preserve">두 수술법 </w:t>
      </w:r>
      <w:r w:rsidR="000F4EFE">
        <w:rPr>
          <w:rFonts w:hint="eastAsia"/>
        </w:rPr>
        <w:t xml:space="preserve">모두에서 p-value가 0.05보다 작아서, random effects model을 사용하였다. </w:t>
      </w:r>
      <w:r w:rsidR="009E7953">
        <w:rPr>
          <w:rFonts w:hint="eastAsia"/>
        </w:rPr>
        <w:t>내시경적 추간판 제거술</w:t>
      </w:r>
      <w:r w:rsidR="000F4EFE">
        <w:rPr>
          <w:rFonts w:hint="eastAsia"/>
        </w:rPr>
        <w:t xml:space="preserve">에서 </w:t>
      </w:r>
      <w:r w:rsidR="0006520F">
        <w:rPr>
          <w:rFonts w:hint="eastAsia"/>
        </w:rPr>
        <w:t xml:space="preserve">표준화된 평균차 </w:t>
      </w:r>
      <w:r w:rsidR="000F4EFE">
        <w:rPr>
          <w:rFonts w:hint="eastAsia"/>
        </w:rPr>
        <w:t>(</w:t>
      </w:r>
      <w:r w:rsidR="0006520F">
        <w:rPr>
          <w:rFonts w:hint="eastAsia"/>
        </w:rPr>
        <w:t>s</w:t>
      </w:r>
      <w:r w:rsidR="000F4EFE">
        <w:rPr>
          <w:rFonts w:hint="eastAsia"/>
        </w:rPr>
        <w:t>tandardized mean difference</w:t>
      </w:r>
      <w:r w:rsidR="0006520F">
        <w:rPr>
          <w:rFonts w:hint="eastAsia"/>
        </w:rPr>
        <w:t>, SMD</w:t>
      </w:r>
      <w:r w:rsidR="000F4EFE">
        <w:rPr>
          <w:rFonts w:hint="eastAsia"/>
        </w:rPr>
        <w:t xml:space="preserve">)가 -3.372 (95% CI -3.943, -2.8)으로 나왔고, </w:t>
      </w:r>
      <w:r w:rsidR="003B04F3">
        <w:rPr>
          <w:rFonts w:hint="eastAsia"/>
        </w:rPr>
        <w:t>미세현미경적 추간판 제거술</w:t>
      </w:r>
      <w:r w:rsidR="000F4EFE">
        <w:rPr>
          <w:rFonts w:hint="eastAsia"/>
        </w:rPr>
        <w:t>에서 SMD가 -2.715 (95% CI -3.371, -2.06)으로 나와 두 수술법이 별 차이가 없었다.</w:t>
      </w:r>
    </w:p>
    <w:p w:rsidR="00194C57" w:rsidRDefault="00194C57" w:rsidP="00C73163"/>
    <w:p w:rsidR="00194C57" w:rsidRDefault="00194C57">
      <w:pPr>
        <w:widowControl/>
        <w:wordWrap/>
        <w:autoSpaceDE/>
        <w:autoSpaceDN/>
        <w:jc w:val="left"/>
      </w:pPr>
      <w:r>
        <w:lastRenderedPageBreak/>
        <w:br w:type="page"/>
      </w:r>
    </w:p>
    <w:p w:rsidR="00194C57" w:rsidRDefault="00194C57" w:rsidP="00C73163">
      <w:pPr>
        <w:sectPr w:rsidR="00194C57" w:rsidSect="0008702A">
          <w:pgSz w:w="11906" w:h="16838"/>
          <w:pgMar w:top="1701" w:right="1440" w:bottom="1440" w:left="1440" w:header="851" w:footer="992" w:gutter="0"/>
          <w:cols w:space="425"/>
          <w:docGrid w:linePitch="360"/>
        </w:sectPr>
      </w:pPr>
    </w:p>
    <w:tbl>
      <w:tblPr>
        <w:tblW w:w="0" w:type="auto"/>
        <w:tblBorders>
          <w:top w:val="single" w:sz="2" w:space="0" w:color="000000"/>
          <w:bottom w:val="single" w:sz="2" w:space="0" w:color="000000"/>
          <w:insideH w:val="single" w:sz="2" w:space="0" w:color="000000"/>
        </w:tblBorders>
        <w:tblCellMar>
          <w:left w:w="0" w:type="dxa"/>
          <w:right w:w="0" w:type="dxa"/>
        </w:tblCellMar>
        <w:tblLook w:val="04A0"/>
      </w:tblPr>
      <w:tblGrid>
        <w:gridCol w:w="1520"/>
        <w:gridCol w:w="584"/>
        <w:gridCol w:w="1117"/>
        <w:gridCol w:w="992"/>
        <w:gridCol w:w="1559"/>
        <w:gridCol w:w="1560"/>
        <w:gridCol w:w="3685"/>
        <w:gridCol w:w="1134"/>
        <w:gridCol w:w="1750"/>
      </w:tblGrid>
      <w:tr w:rsidR="006956D1" w:rsidRPr="00194C57" w:rsidTr="00F57C8F">
        <w:trPr>
          <w:trHeight w:val="393"/>
        </w:trPr>
        <w:tc>
          <w:tcPr>
            <w:tcW w:w="13901" w:type="dxa"/>
            <w:gridSpan w:val="9"/>
            <w:tcBorders>
              <w:top w:val="single" w:sz="18" w:space="0" w:color="auto"/>
            </w:tcBorders>
            <w:tcMar>
              <w:top w:w="28" w:type="dxa"/>
              <w:left w:w="102" w:type="dxa"/>
              <w:bottom w:w="28" w:type="dxa"/>
              <w:right w:w="102" w:type="dxa"/>
            </w:tcMar>
            <w:vAlign w:val="center"/>
            <w:hideMark/>
          </w:tcPr>
          <w:p w:rsidR="006956D1" w:rsidRPr="00194C57" w:rsidRDefault="006956D1" w:rsidP="006956D1">
            <w:pPr>
              <w:pStyle w:val="aa"/>
              <w:rPr>
                <w:rFonts w:ascii="맑은 고딕" w:eastAsia="맑은 고딕" w:hAnsi="맑은 고딕" w:cs="굴림"/>
                <w:color w:val="000000"/>
                <w:kern w:val="0"/>
                <w:sz w:val="14"/>
                <w:szCs w:val="14"/>
              </w:rPr>
            </w:pPr>
            <w:r>
              <w:rPr>
                <w:rFonts w:hint="eastAsia"/>
              </w:rPr>
              <w:lastRenderedPageBreak/>
              <w:t>표 6. 메타분석에 사용된 논문</w:t>
            </w:r>
          </w:p>
        </w:tc>
      </w:tr>
      <w:tr w:rsidR="00194C57" w:rsidRPr="00194C57" w:rsidTr="006956D1">
        <w:trPr>
          <w:trHeight w:val="393"/>
        </w:trPr>
        <w:tc>
          <w:tcPr>
            <w:tcW w:w="1520"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commentRangeStart w:id="4"/>
            <w:r w:rsidRPr="00194C57">
              <w:rPr>
                <w:rFonts w:ascii="맑은 고딕" w:eastAsia="맑은 고딕" w:hAnsi="맑은 고딕" w:cs="굴림" w:hint="eastAsia"/>
                <w:color w:val="000000"/>
                <w:kern w:val="0"/>
                <w:sz w:val="14"/>
                <w:szCs w:val="14"/>
              </w:rPr>
              <w:t xml:space="preserve">Name </w:t>
            </w:r>
            <w:commentRangeEnd w:id="4"/>
            <w:r w:rsidR="003A3E2B">
              <w:rPr>
                <w:rStyle w:val="a5"/>
              </w:rPr>
              <w:commentReference w:id="4"/>
            </w:r>
            <w:r w:rsidRPr="00194C57">
              <w:rPr>
                <w:rFonts w:ascii="맑은 고딕" w:eastAsia="맑은 고딕" w:hAnsi="맑은 고딕" w:cs="굴림" w:hint="eastAsia"/>
                <w:color w:val="000000"/>
                <w:kern w:val="0"/>
                <w:sz w:val="14"/>
                <w:szCs w:val="14"/>
              </w:rPr>
              <w:t>of paper</w:t>
            </w:r>
          </w:p>
        </w:tc>
        <w:tc>
          <w:tcPr>
            <w:tcW w:w="584"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Grade</w:t>
            </w:r>
          </w:p>
        </w:tc>
        <w:tc>
          <w:tcPr>
            <w:tcW w:w="1117"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Study design</w:t>
            </w:r>
          </w:p>
        </w:tc>
        <w:tc>
          <w:tcPr>
            <w:tcW w:w="992"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Numbers of patients</w:t>
            </w:r>
          </w:p>
        </w:tc>
        <w:tc>
          <w:tcPr>
            <w:tcW w:w="1559"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Age range</w:t>
            </w:r>
          </w:p>
        </w:tc>
        <w:tc>
          <w:tcPr>
            <w:tcW w:w="1560"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Locations</w:t>
            </w:r>
          </w:p>
        </w:tc>
        <w:tc>
          <w:tcPr>
            <w:tcW w:w="3685"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Surgical technique</w:t>
            </w:r>
          </w:p>
        </w:tc>
        <w:tc>
          <w:tcPr>
            <w:tcW w:w="1134"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Follow-up</w:t>
            </w:r>
          </w:p>
        </w:tc>
        <w:tc>
          <w:tcPr>
            <w:tcW w:w="1750"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Outcome</w:t>
            </w:r>
          </w:p>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measures</w:t>
            </w:r>
          </w:p>
        </w:tc>
      </w:tr>
      <w:tr w:rsidR="00194C57" w:rsidRPr="00194C57" w:rsidTr="006956D1">
        <w:trPr>
          <w:trHeight w:val="256"/>
        </w:trPr>
        <w:tc>
          <w:tcPr>
            <w:tcW w:w="1520" w:type="dxa"/>
            <w:vMerge w:val="restart"/>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Sebastian Ruetten,</w:t>
            </w:r>
          </w:p>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2008</w:t>
            </w:r>
          </w:p>
        </w:tc>
        <w:tc>
          <w:tcPr>
            <w:tcW w:w="584" w:type="dxa"/>
            <w:vMerge w:val="restart"/>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2</w:t>
            </w:r>
          </w:p>
        </w:tc>
        <w:tc>
          <w:tcPr>
            <w:tcW w:w="1117" w:type="dxa"/>
            <w:vMerge w:val="restart"/>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Prospective</w:t>
            </w:r>
          </w:p>
        </w:tc>
        <w:tc>
          <w:tcPr>
            <w:tcW w:w="992"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100</w:t>
            </w:r>
          </w:p>
        </w:tc>
        <w:tc>
          <w:tcPr>
            <w:tcW w:w="1559" w:type="dxa"/>
            <w:vMerge w:val="restart"/>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20-68</w:t>
            </w:r>
            <w:r>
              <w:rPr>
                <w:rFonts w:ascii="맑은 고딕" w:eastAsia="맑은 고딕" w:hAnsi="맑은 고딕" w:cs="굴림" w:hint="eastAsia"/>
                <w:color w:val="000000"/>
                <w:kern w:val="0"/>
                <w:sz w:val="14"/>
                <w:szCs w:val="14"/>
              </w:rPr>
              <w:t xml:space="preserve"> </w:t>
            </w:r>
            <w:r w:rsidRPr="00194C57">
              <w:rPr>
                <w:rFonts w:ascii="맑은 고딕" w:eastAsia="맑은 고딕" w:hAnsi="맑은 고딕" w:cs="굴림" w:hint="eastAsia"/>
                <w:color w:val="000000"/>
                <w:kern w:val="0"/>
                <w:sz w:val="14"/>
                <w:szCs w:val="14"/>
              </w:rPr>
              <w:t>(mean, 43)</w:t>
            </w:r>
          </w:p>
        </w:tc>
        <w:tc>
          <w:tcPr>
            <w:tcW w:w="1560"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L1-L2, L2-L3, L3-L4,</w:t>
            </w:r>
            <w:r>
              <w:rPr>
                <w:rFonts w:ascii="맑은 고딕" w:eastAsia="맑은 고딕" w:hAnsi="맑은 고딕" w:cs="굴림" w:hint="eastAsia"/>
                <w:color w:val="000000"/>
                <w:kern w:val="0"/>
                <w:sz w:val="14"/>
                <w:szCs w:val="14"/>
              </w:rPr>
              <w:t xml:space="preserve"> </w:t>
            </w:r>
            <w:r w:rsidRPr="00194C57">
              <w:rPr>
                <w:rFonts w:ascii="맑은 고딕" w:eastAsia="맑은 고딕" w:hAnsi="맑은 고딕" w:cs="굴림" w:hint="eastAsia"/>
                <w:color w:val="000000"/>
                <w:kern w:val="0"/>
                <w:sz w:val="14"/>
                <w:szCs w:val="14"/>
              </w:rPr>
              <w:t>L4-L5, L5-S1</w:t>
            </w:r>
          </w:p>
        </w:tc>
        <w:tc>
          <w:tcPr>
            <w:tcW w:w="3685"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Full-Endoscopic Interlaminar,</w:t>
            </w:r>
            <w:r>
              <w:rPr>
                <w:rFonts w:ascii="맑은 고딕" w:eastAsia="맑은 고딕" w:hAnsi="맑은 고딕" w:cs="굴림" w:hint="eastAsia"/>
                <w:color w:val="000000"/>
                <w:kern w:val="0"/>
                <w:sz w:val="14"/>
                <w:szCs w:val="14"/>
              </w:rPr>
              <w:t xml:space="preserve"> </w:t>
            </w:r>
            <w:r w:rsidRPr="00194C57">
              <w:rPr>
                <w:rFonts w:ascii="맑은 고딕" w:eastAsia="맑은 고딕" w:hAnsi="맑은 고딕" w:cs="굴림" w:hint="eastAsia"/>
                <w:color w:val="000000"/>
                <w:kern w:val="0"/>
                <w:sz w:val="14"/>
                <w:szCs w:val="14"/>
              </w:rPr>
              <w:t>Transforaminal Lumbar Discectomy</w:t>
            </w:r>
          </w:p>
        </w:tc>
        <w:tc>
          <w:tcPr>
            <w:tcW w:w="1134" w:type="dxa"/>
            <w:vMerge w:val="restart"/>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24 months</w:t>
            </w:r>
          </w:p>
        </w:tc>
        <w:tc>
          <w:tcPr>
            <w:tcW w:w="1750" w:type="dxa"/>
            <w:vMerge w:val="restart"/>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Complications</w:t>
            </w:r>
          </w:p>
        </w:tc>
      </w:tr>
      <w:tr w:rsidR="00194C57" w:rsidRPr="00194C57" w:rsidTr="006956D1">
        <w:trPr>
          <w:trHeight w:val="437"/>
        </w:trPr>
        <w:tc>
          <w:tcPr>
            <w:tcW w:w="1520" w:type="dxa"/>
            <w:vMerge/>
            <w:vAlign w:val="center"/>
            <w:hideMark/>
          </w:tcPr>
          <w:p w:rsidR="00194C57" w:rsidRPr="00194C57" w:rsidRDefault="00194C57" w:rsidP="00194C57">
            <w:pPr>
              <w:widowControl/>
              <w:wordWrap/>
              <w:autoSpaceDE/>
              <w:autoSpaceDN/>
              <w:jc w:val="left"/>
              <w:rPr>
                <w:rFonts w:ascii="바탕" w:eastAsia="바탕" w:hAnsi="바탕" w:cs="굴림"/>
                <w:color w:val="000000"/>
                <w:kern w:val="0"/>
                <w:sz w:val="14"/>
                <w:szCs w:val="14"/>
              </w:rPr>
            </w:pPr>
          </w:p>
        </w:tc>
        <w:tc>
          <w:tcPr>
            <w:tcW w:w="584" w:type="dxa"/>
            <w:vMerge/>
            <w:vAlign w:val="center"/>
            <w:hideMark/>
          </w:tcPr>
          <w:p w:rsidR="00194C57" w:rsidRPr="00194C57" w:rsidRDefault="00194C57" w:rsidP="00194C57">
            <w:pPr>
              <w:widowControl/>
              <w:wordWrap/>
              <w:autoSpaceDE/>
              <w:autoSpaceDN/>
              <w:jc w:val="left"/>
              <w:rPr>
                <w:rFonts w:ascii="바탕" w:eastAsia="바탕" w:hAnsi="바탕" w:cs="굴림"/>
                <w:color w:val="000000"/>
                <w:kern w:val="0"/>
                <w:sz w:val="14"/>
                <w:szCs w:val="14"/>
              </w:rPr>
            </w:pPr>
          </w:p>
        </w:tc>
        <w:tc>
          <w:tcPr>
            <w:tcW w:w="1117" w:type="dxa"/>
            <w:vMerge/>
            <w:vAlign w:val="center"/>
            <w:hideMark/>
          </w:tcPr>
          <w:p w:rsidR="00194C57" w:rsidRPr="00194C57" w:rsidRDefault="00194C57" w:rsidP="00194C57">
            <w:pPr>
              <w:widowControl/>
              <w:wordWrap/>
              <w:autoSpaceDE/>
              <w:autoSpaceDN/>
              <w:jc w:val="left"/>
              <w:rPr>
                <w:rFonts w:ascii="바탕" w:eastAsia="바탕" w:hAnsi="바탕" w:cs="굴림"/>
                <w:color w:val="000000"/>
                <w:kern w:val="0"/>
                <w:sz w:val="14"/>
                <w:szCs w:val="14"/>
              </w:rPr>
            </w:pPr>
          </w:p>
        </w:tc>
        <w:tc>
          <w:tcPr>
            <w:tcW w:w="992"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100</w:t>
            </w:r>
          </w:p>
        </w:tc>
        <w:tc>
          <w:tcPr>
            <w:tcW w:w="1559" w:type="dxa"/>
            <w:vMerge/>
            <w:vAlign w:val="center"/>
            <w:hideMark/>
          </w:tcPr>
          <w:p w:rsidR="00194C57" w:rsidRPr="00194C57" w:rsidRDefault="00194C57" w:rsidP="00194C57">
            <w:pPr>
              <w:widowControl/>
              <w:wordWrap/>
              <w:autoSpaceDE/>
              <w:autoSpaceDN/>
              <w:jc w:val="left"/>
              <w:rPr>
                <w:rFonts w:ascii="바탕" w:eastAsia="바탕" w:hAnsi="바탕" w:cs="굴림"/>
                <w:color w:val="000000"/>
                <w:kern w:val="0"/>
                <w:sz w:val="14"/>
                <w:szCs w:val="14"/>
              </w:rPr>
            </w:pPr>
          </w:p>
        </w:tc>
        <w:tc>
          <w:tcPr>
            <w:tcW w:w="1560"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L2-L3, L4-L5, L3-L4,</w:t>
            </w:r>
            <w:r>
              <w:rPr>
                <w:rFonts w:ascii="맑은 고딕" w:eastAsia="맑은 고딕" w:hAnsi="맑은 고딕" w:cs="굴림" w:hint="eastAsia"/>
                <w:color w:val="000000"/>
                <w:kern w:val="0"/>
                <w:sz w:val="14"/>
                <w:szCs w:val="14"/>
              </w:rPr>
              <w:t xml:space="preserve"> </w:t>
            </w:r>
            <w:r w:rsidRPr="00194C57">
              <w:rPr>
                <w:rFonts w:ascii="맑은 고딕" w:eastAsia="맑은 고딕" w:hAnsi="맑은 고딕" w:cs="굴림" w:hint="eastAsia"/>
                <w:color w:val="000000"/>
                <w:kern w:val="0"/>
                <w:sz w:val="14"/>
                <w:szCs w:val="14"/>
              </w:rPr>
              <w:t>L5-S1</w:t>
            </w:r>
          </w:p>
        </w:tc>
        <w:tc>
          <w:tcPr>
            <w:tcW w:w="3685"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Conventional Microsurgical Technique</w:t>
            </w:r>
          </w:p>
        </w:tc>
        <w:tc>
          <w:tcPr>
            <w:tcW w:w="1134" w:type="dxa"/>
            <w:vMerge/>
            <w:vAlign w:val="center"/>
            <w:hideMark/>
          </w:tcPr>
          <w:p w:rsidR="00194C57" w:rsidRPr="00194C57" w:rsidRDefault="00194C57" w:rsidP="00194C57">
            <w:pPr>
              <w:widowControl/>
              <w:wordWrap/>
              <w:autoSpaceDE/>
              <w:autoSpaceDN/>
              <w:jc w:val="left"/>
              <w:rPr>
                <w:rFonts w:ascii="바탕" w:eastAsia="바탕" w:hAnsi="바탕" w:cs="굴림"/>
                <w:color w:val="000000"/>
                <w:kern w:val="0"/>
                <w:sz w:val="14"/>
                <w:szCs w:val="14"/>
              </w:rPr>
            </w:pPr>
          </w:p>
        </w:tc>
        <w:tc>
          <w:tcPr>
            <w:tcW w:w="1750" w:type="dxa"/>
            <w:vMerge/>
            <w:vAlign w:val="center"/>
            <w:hideMark/>
          </w:tcPr>
          <w:p w:rsidR="00194C57" w:rsidRPr="00194C57" w:rsidRDefault="00194C57" w:rsidP="00194C57">
            <w:pPr>
              <w:widowControl/>
              <w:wordWrap/>
              <w:autoSpaceDE/>
              <w:autoSpaceDN/>
              <w:jc w:val="left"/>
              <w:rPr>
                <w:rFonts w:ascii="바탕" w:eastAsia="바탕" w:hAnsi="바탕" w:cs="굴림"/>
                <w:color w:val="000000"/>
                <w:kern w:val="0"/>
                <w:sz w:val="14"/>
                <w:szCs w:val="14"/>
              </w:rPr>
            </w:pPr>
          </w:p>
        </w:tc>
      </w:tr>
      <w:tr w:rsidR="00194C57" w:rsidRPr="00194C57" w:rsidTr="006956D1">
        <w:trPr>
          <w:trHeight w:val="56"/>
        </w:trPr>
        <w:tc>
          <w:tcPr>
            <w:tcW w:w="1520"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Mick J. Perez-Cruet,</w:t>
            </w:r>
          </w:p>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2002</w:t>
            </w:r>
          </w:p>
        </w:tc>
        <w:tc>
          <w:tcPr>
            <w:tcW w:w="584"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2</w:t>
            </w:r>
          </w:p>
        </w:tc>
        <w:tc>
          <w:tcPr>
            <w:tcW w:w="1117"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Prospective</w:t>
            </w:r>
          </w:p>
        </w:tc>
        <w:tc>
          <w:tcPr>
            <w:tcW w:w="992"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150</w:t>
            </w:r>
          </w:p>
        </w:tc>
        <w:tc>
          <w:tcPr>
            <w:tcW w:w="1559"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18-76</w:t>
            </w:r>
            <w:r>
              <w:rPr>
                <w:rFonts w:ascii="맑은 고딕" w:eastAsia="맑은 고딕" w:hAnsi="맑은 고딕" w:cs="굴림" w:hint="eastAsia"/>
                <w:color w:val="000000"/>
                <w:kern w:val="0"/>
                <w:sz w:val="14"/>
                <w:szCs w:val="14"/>
              </w:rPr>
              <w:t xml:space="preserve"> </w:t>
            </w:r>
            <w:r w:rsidRPr="00194C57">
              <w:rPr>
                <w:rFonts w:ascii="맑은 고딕" w:eastAsia="맑은 고딕" w:hAnsi="맑은 고딕" w:cs="굴림" w:hint="eastAsia"/>
                <w:color w:val="000000"/>
                <w:kern w:val="0"/>
                <w:sz w:val="14"/>
                <w:szCs w:val="14"/>
              </w:rPr>
              <w:t>(mean, 44)</w:t>
            </w:r>
          </w:p>
        </w:tc>
        <w:tc>
          <w:tcPr>
            <w:tcW w:w="1560"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L2-L3, L4-L5, L3-L4,</w:t>
            </w:r>
            <w:r>
              <w:rPr>
                <w:rFonts w:ascii="맑은 고딕" w:eastAsia="맑은 고딕" w:hAnsi="맑은 고딕" w:cs="굴림" w:hint="eastAsia"/>
                <w:color w:val="000000"/>
                <w:kern w:val="0"/>
                <w:sz w:val="14"/>
                <w:szCs w:val="14"/>
              </w:rPr>
              <w:t xml:space="preserve"> </w:t>
            </w:r>
            <w:r w:rsidRPr="00194C57">
              <w:rPr>
                <w:rFonts w:ascii="맑은 고딕" w:eastAsia="맑은 고딕" w:hAnsi="맑은 고딕" w:cs="굴림" w:hint="eastAsia"/>
                <w:color w:val="000000"/>
                <w:kern w:val="0"/>
                <w:sz w:val="14"/>
                <w:szCs w:val="14"/>
              </w:rPr>
              <w:t>L5-S1</w:t>
            </w:r>
          </w:p>
        </w:tc>
        <w:tc>
          <w:tcPr>
            <w:tcW w:w="3685"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Microendoscopic Discectomy Technique</w:t>
            </w:r>
          </w:p>
        </w:tc>
        <w:tc>
          <w:tcPr>
            <w:tcW w:w="1134"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12 months</w:t>
            </w:r>
          </w:p>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(range, 3-24)</w:t>
            </w:r>
          </w:p>
        </w:tc>
        <w:tc>
          <w:tcPr>
            <w:tcW w:w="1750" w:type="dxa"/>
            <w:tcMar>
              <w:top w:w="28" w:type="dxa"/>
              <w:left w:w="102" w:type="dxa"/>
              <w:bottom w:w="28" w:type="dxa"/>
              <w:right w:w="102" w:type="dxa"/>
            </w:tcMar>
            <w:vAlign w:val="center"/>
            <w:hideMark/>
          </w:tcPr>
          <w:p w:rsidR="00194C57" w:rsidRPr="00194C57" w:rsidRDefault="00194C57" w:rsidP="00011B43">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MacNab,</w:t>
            </w:r>
            <w:r w:rsidR="00011B43">
              <w:rPr>
                <w:rFonts w:ascii="맑은 고딕" w:eastAsia="맑은 고딕" w:hAnsi="맑은 고딕" w:cs="굴림" w:hint="eastAsia"/>
                <w:color w:val="000000"/>
                <w:kern w:val="0"/>
                <w:sz w:val="14"/>
                <w:szCs w:val="14"/>
              </w:rPr>
              <w:t xml:space="preserve"> </w:t>
            </w:r>
            <w:r w:rsidRPr="00194C57">
              <w:rPr>
                <w:rFonts w:ascii="맑은 고딕" w:eastAsia="맑은 고딕" w:hAnsi="맑은 고딕" w:cs="굴림" w:hint="eastAsia"/>
                <w:color w:val="000000"/>
                <w:kern w:val="0"/>
                <w:sz w:val="14"/>
                <w:szCs w:val="14"/>
              </w:rPr>
              <w:t>Complications</w:t>
            </w:r>
          </w:p>
        </w:tc>
      </w:tr>
      <w:tr w:rsidR="00194C57" w:rsidRPr="00194C57" w:rsidTr="006956D1">
        <w:trPr>
          <w:trHeight w:val="56"/>
        </w:trPr>
        <w:tc>
          <w:tcPr>
            <w:tcW w:w="1520"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Wen-Ching Tzaan,</w:t>
            </w:r>
          </w:p>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2007</w:t>
            </w:r>
          </w:p>
        </w:tc>
        <w:tc>
          <w:tcPr>
            <w:tcW w:w="584"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5</w:t>
            </w:r>
          </w:p>
        </w:tc>
        <w:tc>
          <w:tcPr>
            <w:tcW w:w="1117"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Retrospective</w:t>
            </w:r>
          </w:p>
        </w:tc>
        <w:tc>
          <w:tcPr>
            <w:tcW w:w="992"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134</w:t>
            </w:r>
          </w:p>
        </w:tc>
        <w:tc>
          <w:tcPr>
            <w:tcW w:w="1559"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22-71</w:t>
            </w:r>
            <w:r>
              <w:rPr>
                <w:rFonts w:ascii="맑은 고딕" w:eastAsia="맑은 고딕" w:hAnsi="맑은 고딕" w:cs="굴림" w:hint="eastAsia"/>
                <w:color w:val="000000"/>
                <w:kern w:val="0"/>
                <w:sz w:val="14"/>
                <w:szCs w:val="14"/>
              </w:rPr>
              <w:t xml:space="preserve"> </w:t>
            </w:r>
            <w:r w:rsidRPr="00194C57">
              <w:rPr>
                <w:rFonts w:ascii="맑은 고딕" w:eastAsia="맑은 고딕" w:hAnsi="맑은 고딕" w:cs="굴림" w:hint="eastAsia"/>
                <w:color w:val="000000"/>
                <w:kern w:val="0"/>
                <w:sz w:val="14"/>
                <w:szCs w:val="14"/>
              </w:rPr>
              <w:t>(mean, 38)</w:t>
            </w:r>
          </w:p>
        </w:tc>
        <w:tc>
          <w:tcPr>
            <w:tcW w:w="1560"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L2-L3, L4-L5, L3-L4,</w:t>
            </w:r>
            <w:r>
              <w:rPr>
                <w:rFonts w:ascii="맑은 고딕" w:eastAsia="맑은 고딕" w:hAnsi="맑은 고딕" w:cs="굴림" w:hint="eastAsia"/>
                <w:color w:val="000000"/>
                <w:kern w:val="0"/>
                <w:sz w:val="14"/>
                <w:szCs w:val="14"/>
              </w:rPr>
              <w:t xml:space="preserve"> </w:t>
            </w:r>
            <w:r w:rsidRPr="00194C57">
              <w:rPr>
                <w:rFonts w:ascii="맑은 고딕" w:eastAsia="맑은 고딕" w:hAnsi="맑은 고딕" w:cs="굴림" w:hint="eastAsia"/>
                <w:color w:val="000000"/>
                <w:kern w:val="0"/>
                <w:sz w:val="14"/>
                <w:szCs w:val="14"/>
              </w:rPr>
              <w:t>L5-S1</w:t>
            </w:r>
          </w:p>
        </w:tc>
        <w:tc>
          <w:tcPr>
            <w:tcW w:w="3685"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Transforaminal Percutaneous Endoscopic Lumbar Discectomy</w:t>
            </w:r>
          </w:p>
        </w:tc>
        <w:tc>
          <w:tcPr>
            <w:tcW w:w="1134"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8 months</w:t>
            </w:r>
          </w:p>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(range, 3-36)</w:t>
            </w:r>
          </w:p>
        </w:tc>
        <w:tc>
          <w:tcPr>
            <w:tcW w:w="1750" w:type="dxa"/>
            <w:tcMar>
              <w:top w:w="28" w:type="dxa"/>
              <w:left w:w="102" w:type="dxa"/>
              <w:bottom w:w="28" w:type="dxa"/>
              <w:right w:w="102" w:type="dxa"/>
            </w:tcMar>
            <w:vAlign w:val="center"/>
            <w:hideMark/>
          </w:tcPr>
          <w:p w:rsidR="00194C57" w:rsidRPr="00194C57" w:rsidRDefault="00194C57" w:rsidP="00011B43">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MacNab,</w:t>
            </w:r>
            <w:r w:rsidR="00011B43">
              <w:rPr>
                <w:rFonts w:ascii="맑은 고딕" w:eastAsia="맑은 고딕" w:hAnsi="맑은 고딕" w:cs="굴림" w:hint="eastAsia"/>
                <w:color w:val="000000"/>
                <w:kern w:val="0"/>
                <w:sz w:val="14"/>
                <w:szCs w:val="14"/>
              </w:rPr>
              <w:t xml:space="preserve"> </w:t>
            </w:r>
            <w:r w:rsidRPr="00194C57">
              <w:rPr>
                <w:rFonts w:ascii="맑은 고딕" w:eastAsia="맑은 고딕" w:hAnsi="맑은 고딕" w:cs="굴림" w:hint="eastAsia"/>
                <w:color w:val="000000"/>
                <w:kern w:val="0"/>
                <w:sz w:val="14"/>
                <w:szCs w:val="14"/>
              </w:rPr>
              <w:t>Complications</w:t>
            </w:r>
          </w:p>
        </w:tc>
      </w:tr>
      <w:tr w:rsidR="00194C57" w:rsidRPr="00194C57" w:rsidTr="006956D1">
        <w:trPr>
          <w:trHeight w:val="56"/>
        </w:trPr>
        <w:tc>
          <w:tcPr>
            <w:tcW w:w="1520"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Seungcheol Lee,</w:t>
            </w:r>
          </w:p>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2007</w:t>
            </w:r>
          </w:p>
        </w:tc>
        <w:tc>
          <w:tcPr>
            <w:tcW w:w="584"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2</w:t>
            </w:r>
          </w:p>
        </w:tc>
        <w:tc>
          <w:tcPr>
            <w:tcW w:w="1117"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Prospective</w:t>
            </w:r>
          </w:p>
        </w:tc>
        <w:tc>
          <w:tcPr>
            <w:tcW w:w="992"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116</w:t>
            </w:r>
          </w:p>
        </w:tc>
        <w:tc>
          <w:tcPr>
            <w:tcW w:w="1559"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18-65</w:t>
            </w:r>
            <w:r>
              <w:rPr>
                <w:rFonts w:ascii="맑은 고딕" w:eastAsia="맑은 고딕" w:hAnsi="맑은 고딕" w:cs="굴림" w:hint="eastAsia"/>
                <w:color w:val="000000"/>
                <w:kern w:val="0"/>
                <w:sz w:val="14"/>
                <w:szCs w:val="14"/>
              </w:rPr>
              <w:t xml:space="preserve"> </w:t>
            </w:r>
            <w:r w:rsidRPr="00194C57">
              <w:rPr>
                <w:rFonts w:ascii="맑은 고딕" w:eastAsia="맑은 고딕" w:hAnsi="맑은 고딕" w:cs="굴림" w:hint="eastAsia"/>
                <w:color w:val="000000"/>
                <w:kern w:val="0"/>
                <w:sz w:val="14"/>
                <w:szCs w:val="14"/>
              </w:rPr>
              <w:t>(mean, 35.5)</w:t>
            </w:r>
          </w:p>
        </w:tc>
        <w:tc>
          <w:tcPr>
            <w:tcW w:w="1560"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L2-L3, L4-L5, L3-L4,</w:t>
            </w:r>
            <w:r>
              <w:rPr>
                <w:rFonts w:ascii="맑은 고딕" w:eastAsia="맑은 고딕" w:hAnsi="맑은 고딕" w:cs="굴림" w:hint="eastAsia"/>
                <w:color w:val="000000"/>
                <w:kern w:val="0"/>
                <w:sz w:val="14"/>
                <w:szCs w:val="14"/>
              </w:rPr>
              <w:t xml:space="preserve"> </w:t>
            </w:r>
            <w:r w:rsidRPr="00194C57">
              <w:rPr>
                <w:rFonts w:ascii="맑은 고딕" w:eastAsia="맑은 고딕" w:hAnsi="맑은 고딕" w:cs="굴림" w:hint="eastAsia"/>
                <w:color w:val="000000"/>
                <w:kern w:val="0"/>
                <w:sz w:val="14"/>
                <w:szCs w:val="14"/>
              </w:rPr>
              <w:t>L5-S1</w:t>
            </w:r>
          </w:p>
        </w:tc>
        <w:tc>
          <w:tcPr>
            <w:tcW w:w="3685"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Percutaneous Endoscopic Lumbar Discectomy</w:t>
            </w:r>
          </w:p>
        </w:tc>
        <w:tc>
          <w:tcPr>
            <w:tcW w:w="1134"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14.5 months</w:t>
            </w:r>
          </w:p>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(range, 9-20)</w:t>
            </w:r>
          </w:p>
        </w:tc>
        <w:tc>
          <w:tcPr>
            <w:tcW w:w="1750"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VAS, MacNab</w:t>
            </w:r>
          </w:p>
        </w:tc>
      </w:tr>
      <w:tr w:rsidR="00194C57" w:rsidRPr="00194C57" w:rsidTr="006956D1">
        <w:trPr>
          <w:trHeight w:val="256"/>
        </w:trPr>
        <w:tc>
          <w:tcPr>
            <w:tcW w:w="1520" w:type="dxa"/>
            <w:vMerge w:val="restart"/>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Myung-Jin Kim,</w:t>
            </w:r>
          </w:p>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2007</w:t>
            </w:r>
          </w:p>
        </w:tc>
        <w:tc>
          <w:tcPr>
            <w:tcW w:w="584" w:type="dxa"/>
            <w:vMerge w:val="restart"/>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4</w:t>
            </w:r>
          </w:p>
        </w:tc>
        <w:tc>
          <w:tcPr>
            <w:tcW w:w="1117" w:type="dxa"/>
            <w:vMerge w:val="restart"/>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Retrospective</w:t>
            </w:r>
          </w:p>
        </w:tc>
        <w:tc>
          <w:tcPr>
            <w:tcW w:w="992"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301</w:t>
            </w:r>
          </w:p>
        </w:tc>
        <w:tc>
          <w:tcPr>
            <w:tcW w:w="1559"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34.9 (13-83)</w:t>
            </w:r>
          </w:p>
        </w:tc>
        <w:tc>
          <w:tcPr>
            <w:tcW w:w="1560" w:type="dxa"/>
            <w:vMerge w:val="restart"/>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L1-L2, L2-L3, L3-L4,</w:t>
            </w:r>
            <w:r>
              <w:rPr>
                <w:rFonts w:ascii="맑은 고딕" w:eastAsia="맑은 고딕" w:hAnsi="맑은 고딕" w:cs="굴림" w:hint="eastAsia"/>
                <w:color w:val="000000"/>
                <w:kern w:val="0"/>
                <w:sz w:val="14"/>
                <w:szCs w:val="14"/>
              </w:rPr>
              <w:t xml:space="preserve"> </w:t>
            </w:r>
            <w:r w:rsidRPr="00194C57">
              <w:rPr>
                <w:rFonts w:ascii="맑은 고딕" w:eastAsia="맑은 고딕" w:hAnsi="맑은 고딕" w:cs="굴림" w:hint="eastAsia"/>
                <w:color w:val="000000"/>
                <w:kern w:val="0"/>
                <w:sz w:val="14"/>
                <w:szCs w:val="14"/>
              </w:rPr>
              <w:t>L4-L5, L5-S1</w:t>
            </w:r>
          </w:p>
        </w:tc>
        <w:tc>
          <w:tcPr>
            <w:tcW w:w="3685"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Percutaneous Transforaminal Endoscopic Diskectomy</w:t>
            </w:r>
          </w:p>
        </w:tc>
        <w:tc>
          <w:tcPr>
            <w:tcW w:w="1134" w:type="dxa"/>
            <w:vMerge w:val="restart"/>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23.6 months</w:t>
            </w:r>
          </w:p>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(range, 18-36)</w:t>
            </w:r>
          </w:p>
        </w:tc>
        <w:tc>
          <w:tcPr>
            <w:tcW w:w="1750" w:type="dxa"/>
            <w:vMerge w:val="restart"/>
            <w:tcMar>
              <w:top w:w="28" w:type="dxa"/>
              <w:left w:w="102" w:type="dxa"/>
              <w:bottom w:w="28" w:type="dxa"/>
              <w:right w:w="102" w:type="dxa"/>
            </w:tcMar>
            <w:vAlign w:val="center"/>
            <w:hideMark/>
          </w:tcPr>
          <w:p w:rsidR="00194C57" w:rsidRPr="00194C57" w:rsidRDefault="00194C57" w:rsidP="00011B43">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MacNab,</w:t>
            </w:r>
            <w:r w:rsidR="00011B43">
              <w:rPr>
                <w:rFonts w:ascii="맑은 고딕" w:eastAsia="맑은 고딕" w:hAnsi="맑은 고딕" w:cs="굴림" w:hint="eastAsia"/>
                <w:color w:val="000000"/>
                <w:kern w:val="0"/>
                <w:sz w:val="14"/>
                <w:szCs w:val="14"/>
              </w:rPr>
              <w:t xml:space="preserve"> </w:t>
            </w:r>
            <w:r w:rsidRPr="00194C57">
              <w:rPr>
                <w:rFonts w:ascii="맑은 고딕" w:eastAsia="맑은 고딕" w:hAnsi="맑은 고딕" w:cs="굴림" w:hint="eastAsia"/>
                <w:color w:val="000000"/>
                <w:kern w:val="0"/>
                <w:sz w:val="14"/>
                <w:szCs w:val="14"/>
              </w:rPr>
              <w:t>Complications</w:t>
            </w:r>
          </w:p>
        </w:tc>
      </w:tr>
      <w:tr w:rsidR="00194C57" w:rsidRPr="00194C57" w:rsidTr="006956D1">
        <w:trPr>
          <w:trHeight w:val="320"/>
        </w:trPr>
        <w:tc>
          <w:tcPr>
            <w:tcW w:w="1520" w:type="dxa"/>
            <w:vMerge/>
            <w:vAlign w:val="center"/>
            <w:hideMark/>
          </w:tcPr>
          <w:p w:rsidR="00194C57" w:rsidRPr="00194C57" w:rsidRDefault="00194C57" w:rsidP="00194C57">
            <w:pPr>
              <w:widowControl/>
              <w:wordWrap/>
              <w:autoSpaceDE/>
              <w:autoSpaceDN/>
              <w:jc w:val="left"/>
              <w:rPr>
                <w:rFonts w:ascii="바탕" w:eastAsia="바탕" w:hAnsi="바탕" w:cs="굴림"/>
                <w:color w:val="000000"/>
                <w:kern w:val="0"/>
                <w:sz w:val="14"/>
                <w:szCs w:val="14"/>
              </w:rPr>
            </w:pPr>
          </w:p>
        </w:tc>
        <w:tc>
          <w:tcPr>
            <w:tcW w:w="584" w:type="dxa"/>
            <w:vMerge/>
            <w:vAlign w:val="center"/>
            <w:hideMark/>
          </w:tcPr>
          <w:p w:rsidR="00194C57" w:rsidRPr="00194C57" w:rsidRDefault="00194C57" w:rsidP="00194C57">
            <w:pPr>
              <w:widowControl/>
              <w:wordWrap/>
              <w:autoSpaceDE/>
              <w:autoSpaceDN/>
              <w:jc w:val="left"/>
              <w:rPr>
                <w:rFonts w:ascii="바탕" w:eastAsia="바탕" w:hAnsi="바탕" w:cs="굴림"/>
                <w:color w:val="000000"/>
                <w:kern w:val="0"/>
                <w:sz w:val="14"/>
                <w:szCs w:val="14"/>
              </w:rPr>
            </w:pPr>
          </w:p>
        </w:tc>
        <w:tc>
          <w:tcPr>
            <w:tcW w:w="1117" w:type="dxa"/>
            <w:vMerge/>
            <w:vAlign w:val="center"/>
            <w:hideMark/>
          </w:tcPr>
          <w:p w:rsidR="00194C57" w:rsidRPr="00194C57" w:rsidRDefault="00194C57" w:rsidP="00194C57">
            <w:pPr>
              <w:widowControl/>
              <w:wordWrap/>
              <w:autoSpaceDE/>
              <w:autoSpaceDN/>
              <w:jc w:val="left"/>
              <w:rPr>
                <w:rFonts w:ascii="바탕" w:eastAsia="바탕" w:hAnsi="바탕" w:cs="굴림"/>
                <w:color w:val="000000"/>
                <w:kern w:val="0"/>
                <w:sz w:val="14"/>
                <w:szCs w:val="14"/>
              </w:rPr>
            </w:pPr>
          </w:p>
        </w:tc>
        <w:tc>
          <w:tcPr>
            <w:tcW w:w="992"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614</w:t>
            </w:r>
          </w:p>
        </w:tc>
        <w:tc>
          <w:tcPr>
            <w:tcW w:w="1559"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44.4 (17-80)</w:t>
            </w:r>
          </w:p>
        </w:tc>
        <w:tc>
          <w:tcPr>
            <w:tcW w:w="1560" w:type="dxa"/>
            <w:vMerge/>
            <w:vAlign w:val="center"/>
            <w:hideMark/>
          </w:tcPr>
          <w:p w:rsidR="00194C57" w:rsidRPr="00194C57" w:rsidRDefault="00194C57" w:rsidP="00194C57">
            <w:pPr>
              <w:widowControl/>
              <w:wordWrap/>
              <w:autoSpaceDE/>
              <w:autoSpaceDN/>
              <w:jc w:val="left"/>
              <w:rPr>
                <w:rFonts w:ascii="바탕" w:eastAsia="바탕" w:hAnsi="바탕" w:cs="굴림"/>
                <w:color w:val="000000"/>
                <w:kern w:val="0"/>
                <w:sz w:val="14"/>
                <w:szCs w:val="14"/>
              </w:rPr>
            </w:pPr>
          </w:p>
        </w:tc>
        <w:tc>
          <w:tcPr>
            <w:tcW w:w="3685"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Microscopic Diskectomy</w:t>
            </w:r>
          </w:p>
        </w:tc>
        <w:tc>
          <w:tcPr>
            <w:tcW w:w="1134" w:type="dxa"/>
            <w:vMerge/>
            <w:vAlign w:val="center"/>
            <w:hideMark/>
          </w:tcPr>
          <w:p w:rsidR="00194C57" w:rsidRPr="00194C57" w:rsidRDefault="00194C57" w:rsidP="00194C57">
            <w:pPr>
              <w:widowControl/>
              <w:wordWrap/>
              <w:autoSpaceDE/>
              <w:autoSpaceDN/>
              <w:jc w:val="left"/>
              <w:rPr>
                <w:rFonts w:ascii="바탕" w:eastAsia="바탕" w:hAnsi="바탕" w:cs="굴림"/>
                <w:color w:val="000000"/>
                <w:kern w:val="0"/>
                <w:sz w:val="14"/>
                <w:szCs w:val="14"/>
              </w:rPr>
            </w:pPr>
          </w:p>
        </w:tc>
        <w:tc>
          <w:tcPr>
            <w:tcW w:w="1750" w:type="dxa"/>
            <w:vMerge/>
            <w:vAlign w:val="center"/>
            <w:hideMark/>
          </w:tcPr>
          <w:p w:rsidR="00194C57" w:rsidRPr="00194C57" w:rsidRDefault="00194C57" w:rsidP="00194C57">
            <w:pPr>
              <w:widowControl/>
              <w:wordWrap/>
              <w:autoSpaceDE/>
              <w:autoSpaceDN/>
              <w:jc w:val="left"/>
              <w:rPr>
                <w:rFonts w:ascii="바탕" w:eastAsia="바탕" w:hAnsi="바탕" w:cs="굴림"/>
                <w:color w:val="000000"/>
                <w:kern w:val="0"/>
                <w:sz w:val="14"/>
                <w:szCs w:val="14"/>
              </w:rPr>
            </w:pPr>
          </w:p>
        </w:tc>
      </w:tr>
      <w:tr w:rsidR="00194C57" w:rsidRPr="00194C57" w:rsidTr="006956D1">
        <w:trPr>
          <w:trHeight w:val="56"/>
        </w:trPr>
        <w:tc>
          <w:tcPr>
            <w:tcW w:w="1520"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Dong Yeob Lee,</w:t>
            </w:r>
          </w:p>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2006</w:t>
            </w:r>
          </w:p>
        </w:tc>
        <w:tc>
          <w:tcPr>
            <w:tcW w:w="584"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5</w:t>
            </w:r>
          </w:p>
        </w:tc>
        <w:tc>
          <w:tcPr>
            <w:tcW w:w="1117"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Retrospective</w:t>
            </w:r>
          </w:p>
        </w:tc>
        <w:tc>
          <w:tcPr>
            <w:tcW w:w="992"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46</w:t>
            </w:r>
          </w:p>
        </w:tc>
        <w:tc>
          <w:tcPr>
            <w:tcW w:w="1559"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13-18</w:t>
            </w:r>
            <w:r>
              <w:rPr>
                <w:rFonts w:ascii="맑은 고딕" w:eastAsia="맑은 고딕" w:hAnsi="맑은 고딕" w:cs="굴림" w:hint="eastAsia"/>
                <w:color w:val="000000"/>
                <w:kern w:val="0"/>
                <w:sz w:val="14"/>
                <w:szCs w:val="14"/>
              </w:rPr>
              <w:t xml:space="preserve"> </w:t>
            </w:r>
            <w:r w:rsidRPr="00194C57">
              <w:rPr>
                <w:rFonts w:ascii="맑은 고딕" w:eastAsia="맑은 고딕" w:hAnsi="맑은 고딕" w:cs="굴림" w:hint="eastAsia"/>
                <w:color w:val="000000"/>
                <w:kern w:val="0"/>
                <w:sz w:val="14"/>
                <w:szCs w:val="14"/>
              </w:rPr>
              <w:t>(mean, 16.5)</w:t>
            </w:r>
          </w:p>
        </w:tc>
        <w:tc>
          <w:tcPr>
            <w:tcW w:w="1560"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L3-L4, L4-L5, L5-S1</w:t>
            </w:r>
          </w:p>
        </w:tc>
        <w:tc>
          <w:tcPr>
            <w:tcW w:w="3685"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Percutaneous Endoscopic Lumbar Discectomy</w:t>
            </w:r>
          </w:p>
        </w:tc>
        <w:tc>
          <w:tcPr>
            <w:tcW w:w="1134"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37.2 months</w:t>
            </w:r>
          </w:p>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(range, 25-48)</w:t>
            </w:r>
          </w:p>
        </w:tc>
        <w:tc>
          <w:tcPr>
            <w:tcW w:w="1750" w:type="dxa"/>
            <w:tcMar>
              <w:top w:w="28" w:type="dxa"/>
              <w:left w:w="102" w:type="dxa"/>
              <w:bottom w:w="28" w:type="dxa"/>
              <w:right w:w="102" w:type="dxa"/>
            </w:tcMar>
            <w:vAlign w:val="center"/>
            <w:hideMark/>
          </w:tcPr>
          <w:p w:rsidR="00194C57" w:rsidRPr="00194C57" w:rsidRDefault="00194C57" w:rsidP="00011B43">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VAS, MacNab,</w:t>
            </w:r>
            <w:r w:rsidR="00011B43">
              <w:rPr>
                <w:rFonts w:ascii="맑은 고딕" w:eastAsia="맑은 고딕" w:hAnsi="맑은 고딕" w:cs="굴림" w:hint="eastAsia"/>
                <w:color w:val="000000"/>
                <w:kern w:val="0"/>
                <w:sz w:val="14"/>
                <w:szCs w:val="14"/>
              </w:rPr>
              <w:t xml:space="preserve"> </w:t>
            </w:r>
            <w:r w:rsidRPr="00194C57">
              <w:rPr>
                <w:rFonts w:ascii="맑은 고딕" w:eastAsia="맑은 고딕" w:hAnsi="맑은 고딕" w:cs="굴림" w:hint="eastAsia"/>
                <w:color w:val="000000"/>
                <w:kern w:val="0"/>
                <w:sz w:val="14"/>
                <w:szCs w:val="14"/>
              </w:rPr>
              <w:t>Complications</w:t>
            </w:r>
          </w:p>
        </w:tc>
      </w:tr>
      <w:tr w:rsidR="00194C57" w:rsidRPr="00194C57" w:rsidTr="006956D1">
        <w:trPr>
          <w:trHeight w:val="56"/>
        </w:trPr>
        <w:tc>
          <w:tcPr>
            <w:tcW w:w="1520"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Gun Choi,</w:t>
            </w:r>
          </w:p>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2006</w:t>
            </w:r>
          </w:p>
        </w:tc>
        <w:tc>
          <w:tcPr>
            <w:tcW w:w="584"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4</w:t>
            </w:r>
          </w:p>
        </w:tc>
        <w:tc>
          <w:tcPr>
            <w:tcW w:w="1117"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Retrospective</w:t>
            </w:r>
          </w:p>
        </w:tc>
        <w:tc>
          <w:tcPr>
            <w:tcW w:w="992"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67</w:t>
            </w:r>
          </w:p>
        </w:tc>
        <w:tc>
          <w:tcPr>
            <w:tcW w:w="1559"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44 (36-50)</w:t>
            </w:r>
          </w:p>
        </w:tc>
        <w:tc>
          <w:tcPr>
            <w:tcW w:w="1560"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L5-S1</w:t>
            </w:r>
          </w:p>
        </w:tc>
        <w:tc>
          <w:tcPr>
            <w:tcW w:w="3685"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Percutaneous Endoscopic Interlaminar Discectomy</w:t>
            </w:r>
          </w:p>
        </w:tc>
        <w:tc>
          <w:tcPr>
            <w:tcW w:w="1134"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18 months</w:t>
            </w:r>
          </w:p>
        </w:tc>
        <w:tc>
          <w:tcPr>
            <w:tcW w:w="1750" w:type="dxa"/>
            <w:tcMar>
              <w:top w:w="28" w:type="dxa"/>
              <w:left w:w="102" w:type="dxa"/>
              <w:bottom w:w="28" w:type="dxa"/>
              <w:right w:w="102" w:type="dxa"/>
            </w:tcMar>
            <w:vAlign w:val="center"/>
            <w:hideMark/>
          </w:tcPr>
          <w:p w:rsidR="00194C57" w:rsidRPr="00194C57" w:rsidRDefault="00194C57" w:rsidP="00011B43">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VAS, MacNab,</w:t>
            </w:r>
            <w:r w:rsidR="00011B43">
              <w:rPr>
                <w:rFonts w:ascii="맑은 고딕" w:eastAsia="맑은 고딕" w:hAnsi="맑은 고딕" w:cs="굴림" w:hint="eastAsia"/>
                <w:color w:val="000000"/>
                <w:kern w:val="0"/>
                <w:sz w:val="14"/>
                <w:szCs w:val="14"/>
              </w:rPr>
              <w:t xml:space="preserve"> </w:t>
            </w:r>
            <w:r w:rsidRPr="00194C57">
              <w:rPr>
                <w:rFonts w:ascii="맑은 고딕" w:eastAsia="맑은 고딕" w:hAnsi="맑은 고딕" w:cs="굴림" w:hint="eastAsia"/>
                <w:color w:val="000000"/>
                <w:kern w:val="0"/>
                <w:sz w:val="14"/>
                <w:szCs w:val="14"/>
              </w:rPr>
              <w:t>Complications</w:t>
            </w:r>
          </w:p>
        </w:tc>
      </w:tr>
      <w:tr w:rsidR="00194C57" w:rsidRPr="00194C57" w:rsidTr="006956D1">
        <w:trPr>
          <w:trHeight w:val="256"/>
        </w:trPr>
        <w:tc>
          <w:tcPr>
            <w:tcW w:w="1520" w:type="dxa"/>
            <w:vMerge w:val="restart"/>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Yu-Mi Ryang,</w:t>
            </w:r>
          </w:p>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2007</w:t>
            </w:r>
          </w:p>
        </w:tc>
        <w:tc>
          <w:tcPr>
            <w:tcW w:w="584" w:type="dxa"/>
            <w:vMerge w:val="restart"/>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2</w:t>
            </w:r>
          </w:p>
        </w:tc>
        <w:tc>
          <w:tcPr>
            <w:tcW w:w="1117" w:type="dxa"/>
            <w:vMerge w:val="restart"/>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Prospective</w:t>
            </w:r>
          </w:p>
        </w:tc>
        <w:tc>
          <w:tcPr>
            <w:tcW w:w="992"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30</w:t>
            </w:r>
          </w:p>
        </w:tc>
        <w:tc>
          <w:tcPr>
            <w:tcW w:w="1559"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39.1±11.3</w:t>
            </w:r>
            <w:r>
              <w:rPr>
                <w:rFonts w:ascii="맑은 고딕" w:eastAsia="맑은 고딕" w:hAnsi="맑은 고딕" w:cs="굴림" w:hint="eastAsia"/>
                <w:color w:val="000000"/>
                <w:kern w:val="0"/>
                <w:sz w:val="14"/>
                <w:szCs w:val="14"/>
              </w:rPr>
              <w:t xml:space="preserve"> </w:t>
            </w:r>
            <w:r w:rsidRPr="00194C57">
              <w:rPr>
                <w:rFonts w:ascii="맑은 고딕" w:eastAsia="맑은 고딕" w:hAnsi="맑은 고딕" w:cs="굴림" w:hint="eastAsia"/>
                <w:color w:val="000000"/>
                <w:kern w:val="0"/>
                <w:sz w:val="14"/>
                <w:szCs w:val="14"/>
              </w:rPr>
              <w:t>(21-69)</w:t>
            </w:r>
          </w:p>
        </w:tc>
        <w:tc>
          <w:tcPr>
            <w:tcW w:w="1560"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L4-L5, L5-S1</w:t>
            </w:r>
          </w:p>
        </w:tc>
        <w:tc>
          <w:tcPr>
            <w:tcW w:w="3685"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Standard Open Discectomy</w:t>
            </w:r>
          </w:p>
        </w:tc>
        <w:tc>
          <w:tcPr>
            <w:tcW w:w="1134" w:type="dxa"/>
            <w:vMerge w:val="restart"/>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16 months</w:t>
            </w:r>
          </w:p>
        </w:tc>
        <w:tc>
          <w:tcPr>
            <w:tcW w:w="1750"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Complications</w:t>
            </w:r>
          </w:p>
        </w:tc>
      </w:tr>
      <w:tr w:rsidR="00194C57" w:rsidRPr="00194C57" w:rsidTr="006956D1">
        <w:trPr>
          <w:trHeight w:val="256"/>
        </w:trPr>
        <w:tc>
          <w:tcPr>
            <w:tcW w:w="1520" w:type="dxa"/>
            <w:vMerge/>
            <w:vAlign w:val="center"/>
            <w:hideMark/>
          </w:tcPr>
          <w:p w:rsidR="00194C57" w:rsidRPr="00194C57" w:rsidRDefault="00194C57" w:rsidP="00194C57">
            <w:pPr>
              <w:widowControl/>
              <w:wordWrap/>
              <w:autoSpaceDE/>
              <w:autoSpaceDN/>
              <w:jc w:val="left"/>
              <w:rPr>
                <w:rFonts w:ascii="바탕" w:eastAsia="바탕" w:hAnsi="바탕" w:cs="굴림"/>
                <w:color w:val="000000"/>
                <w:kern w:val="0"/>
                <w:sz w:val="14"/>
                <w:szCs w:val="14"/>
              </w:rPr>
            </w:pPr>
          </w:p>
        </w:tc>
        <w:tc>
          <w:tcPr>
            <w:tcW w:w="584" w:type="dxa"/>
            <w:vMerge/>
            <w:vAlign w:val="center"/>
            <w:hideMark/>
          </w:tcPr>
          <w:p w:rsidR="00194C57" w:rsidRPr="00194C57" w:rsidRDefault="00194C57" w:rsidP="00194C57">
            <w:pPr>
              <w:widowControl/>
              <w:wordWrap/>
              <w:autoSpaceDE/>
              <w:autoSpaceDN/>
              <w:jc w:val="left"/>
              <w:rPr>
                <w:rFonts w:ascii="바탕" w:eastAsia="바탕" w:hAnsi="바탕" w:cs="굴림"/>
                <w:color w:val="000000"/>
                <w:kern w:val="0"/>
                <w:sz w:val="14"/>
                <w:szCs w:val="14"/>
              </w:rPr>
            </w:pPr>
          </w:p>
        </w:tc>
        <w:tc>
          <w:tcPr>
            <w:tcW w:w="1117" w:type="dxa"/>
            <w:vMerge/>
            <w:vAlign w:val="center"/>
            <w:hideMark/>
          </w:tcPr>
          <w:p w:rsidR="00194C57" w:rsidRPr="00194C57" w:rsidRDefault="00194C57" w:rsidP="00194C57">
            <w:pPr>
              <w:widowControl/>
              <w:wordWrap/>
              <w:autoSpaceDE/>
              <w:autoSpaceDN/>
              <w:jc w:val="left"/>
              <w:rPr>
                <w:rFonts w:ascii="바탕" w:eastAsia="바탕" w:hAnsi="바탕" w:cs="굴림"/>
                <w:color w:val="000000"/>
                <w:kern w:val="0"/>
                <w:sz w:val="14"/>
                <w:szCs w:val="14"/>
              </w:rPr>
            </w:pPr>
          </w:p>
        </w:tc>
        <w:tc>
          <w:tcPr>
            <w:tcW w:w="992"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30</w:t>
            </w:r>
          </w:p>
        </w:tc>
        <w:tc>
          <w:tcPr>
            <w:tcW w:w="1559"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38.2±9.3</w:t>
            </w:r>
            <w:r>
              <w:rPr>
                <w:rFonts w:ascii="맑은 고딕" w:eastAsia="맑은 고딕" w:hAnsi="맑은 고딕" w:cs="굴림" w:hint="eastAsia"/>
                <w:color w:val="000000"/>
                <w:kern w:val="0"/>
                <w:sz w:val="14"/>
                <w:szCs w:val="14"/>
              </w:rPr>
              <w:t xml:space="preserve"> </w:t>
            </w:r>
            <w:r w:rsidRPr="00194C57">
              <w:rPr>
                <w:rFonts w:ascii="맑은 고딕" w:eastAsia="맑은 고딕" w:hAnsi="맑은 고딕" w:cs="굴림" w:hint="eastAsia"/>
                <w:color w:val="000000"/>
                <w:kern w:val="0"/>
                <w:sz w:val="14"/>
                <w:szCs w:val="14"/>
              </w:rPr>
              <w:t>(23-62)</w:t>
            </w:r>
          </w:p>
        </w:tc>
        <w:tc>
          <w:tcPr>
            <w:tcW w:w="1560"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L4-L5, L5-S1</w:t>
            </w:r>
          </w:p>
        </w:tc>
        <w:tc>
          <w:tcPr>
            <w:tcW w:w="3685"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Minimal Access Trocar Microdiscectomy</w:t>
            </w:r>
          </w:p>
        </w:tc>
        <w:tc>
          <w:tcPr>
            <w:tcW w:w="1134" w:type="dxa"/>
            <w:vMerge/>
            <w:vAlign w:val="center"/>
            <w:hideMark/>
          </w:tcPr>
          <w:p w:rsidR="00194C57" w:rsidRPr="00194C57" w:rsidRDefault="00194C57" w:rsidP="00194C57">
            <w:pPr>
              <w:widowControl/>
              <w:wordWrap/>
              <w:autoSpaceDE/>
              <w:autoSpaceDN/>
              <w:jc w:val="left"/>
              <w:rPr>
                <w:rFonts w:ascii="바탕" w:eastAsia="바탕" w:hAnsi="바탕" w:cs="굴림"/>
                <w:color w:val="000000"/>
                <w:kern w:val="0"/>
                <w:sz w:val="14"/>
                <w:szCs w:val="14"/>
              </w:rPr>
            </w:pPr>
          </w:p>
        </w:tc>
        <w:tc>
          <w:tcPr>
            <w:tcW w:w="1750"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p>
        </w:tc>
      </w:tr>
      <w:tr w:rsidR="00194C57" w:rsidRPr="00194C57" w:rsidTr="006956D1">
        <w:trPr>
          <w:trHeight w:val="56"/>
        </w:trPr>
        <w:tc>
          <w:tcPr>
            <w:tcW w:w="1520"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Yong Gun Lee,</w:t>
            </w:r>
          </w:p>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2010</w:t>
            </w:r>
          </w:p>
        </w:tc>
        <w:tc>
          <w:tcPr>
            <w:tcW w:w="584"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3</w:t>
            </w:r>
          </w:p>
        </w:tc>
        <w:tc>
          <w:tcPr>
            <w:tcW w:w="1117"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Prospective</w:t>
            </w:r>
          </w:p>
        </w:tc>
        <w:tc>
          <w:tcPr>
            <w:tcW w:w="992"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20</w:t>
            </w:r>
          </w:p>
        </w:tc>
        <w:tc>
          <w:tcPr>
            <w:tcW w:w="1559"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58 (30-74)</w:t>
            </w:r>
          </w:p>
        </w:tc>
        <w:tc>
          <w:tcPr>
            <w:tcW w:w="1560"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L3-L4, L4-L5, L5-S1</w:t>
            </w:r>
          </w:p>
        </w:tc>
        <w:tc>
          <w:tcPr>
            <w:tcW w:w="3685"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Invasive Tubular Retractor Assisted Microscopic Discectomy</w:t>
            </w:r>
          </w:p>
        </w:tc>
        <w:tc>
          <w:tcPr>
            <w:tcW w:w="1134"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20.47 months</w:t>
            </w:r>
          </w:p>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(range, 12-38)</w:t>
            </w:r>
          </w:p>
        </w:tc>
        <w:tc>
          <w:tcPr>
            <w:tcW w:w="1750" w:type="dxa"/>
            <w:tcMar>
              <w:top w:w="28" w:type="dxa"/>
              <w:left w:w="102" w:type="dxa"/>
              <w:bottom w:w="28" w:type="dxa"/>
              <w:right w:w="102" w:type="dxa"/>
            </w:tcMar>
            <w:vAlign w:val="center"/>
            <w:hideMark/>
          </w:tcPr>
          <w:p w:rsidR="00194C57" w:rsidRPr="00194C57" w:rsidRDefault="00194C57" w:rsidP="00011B43">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VAS, MacNab,</w:t>
            </w:r>
            <w:r w:rsidR="00011B43">
              <w:rPr>
                <w:rFonts w:ascii="맑은 고딕" w:eastAsia="맑은 고딕" w:hAnsi="맑은 고딕" w:cs="굴림" w:hint="eastAsia"/>
                <w:color w:val="000000"/>
                <w:kern w:val="0"/>
                <w:sz w:val="14"/>
                <w:szCs w:val="14"/>
              </w:rPr>
              <w:t xml:space="preserve"> </w:t>
            </w:r>
            <w:r w:rsidRPr="00194C57">
              <w:rPr>
                <w:rFonts w:ascii="맑은 고딕" w:eastAsia="맑은 고딕" w:hAnsi="맑은 고딕" w:cs="굴림" w:hint="eastAsia"/>
                <w:color w:val="000000"/>
                <w:kern w:val="0"/>
                <w:sz w:val="14"/>
                <w:szCs w:val="14"/>
              </w:rPr>
              <w:t>Complications</w:t>
            </w:r>
          </w:p>
        </w:tc>
      </w:tr>
      <w:tr w:rsidR="00194C57" w:rsidRPr="00194C57" w:rsidTr="006956D1">
        <w:trPr>
          <w:trHeight w:val="256"/>
        </w:trPr>
        <w:tc>
          <w:tcPr>
            <w:tcW w:w="1520" w:type="dxa"/>
            <w:vMerge w:val="restart"/>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Jin Seok Jeong,</w:t>
            </w:r>
          </w:p>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2006</w:t>
            </w:r>
          </w:p>
        </w:tc>
        <w:tc>
          <w:tcPr>
            <w:tcW w:w="584" w:type="dxa"/>
            <w:vMerge w:val="restart"/>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5</w:t>
            </w:r>
          </w:p>
        </w:tc>
        <w:tc>
          <w:tcPr>
            <w:tcW w:w="1117" w:type="dxa"/>
            <w:vMerge w:val="restart"/>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Retrospective</w:t>
            </w:r>
          </w:p>
        </w:tc>
        <w:tc>
          <w:tcPr>
            <w:tcW w:w="992"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25</w:t>
            </w:r>
          </w:p>
        </w:tc>
        <w:tc>
          <w:tcPr>
            <w:tcW w:w="1559"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56±9.12</w:t>
            </w:r>
            <w:r>
              <w:rPr>
                <w:rFonts w:ascii="맑은 고딕" w:eastAsia="맑은 고딕" w:hAnsi="맑은 고딕" w:cs="굴림" w:hint="eastAsia"/>
                <w:color w:val="000000"/>
                <w:kern w:val="0"/>
                <w:sz w:val="14"/>
                <w:szCs w:val="14"/>
              </w:rPr>
              <w:t xml:space="preserve"> </w:t>
            </w:r>
            <w:r w:rsidRPr="00194C57">
              <w:rPr>
                <w:rFonts w:ascii="맑은 고딕" w:eastAsia="맑은 고딕" w:hAnsi="맑은 고딕" w:cs="굴림" w:hint="eastAsia"/>
                <w:color w:val="000000"/>
                <w:kern w:val="0"/>
                <w:sz w:val="14"/>
                <w:szCs w:val="14"/>
              </w:rPr>
              <w:t>(35-74)</w:t>
            </w:r>
          </w:p>
        </w:tc>
        <w:tc>
          <w:tcPr>
            <w:tcW w:w="1560"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L2-L3, L3-L4, L4-L5,</w:t>
            </w:r>
            <w:r>
              <w:rPr>
                <w:rFonts w:ascii="맑은 고딕" w:eastAsia="맑은 고딕" w:hAnsi="맑은 고딕" w:cs="굴림" w:hint="eastAsia"/>
                <w:color w:val="000000"/>
                <w:kern w:val="0"/>
                <w:sz w:val="14"/>
                <w:szCs w:val="14"/>
              </w:rPr>
              <w:t xml:space="preserve"> </w:t>
            </w:r>
            <w:r w:rsidRPr="00194C57">
              <w:rPr>
                <w:rFonts w:ascii="맑은 고딕" w:eastAsia="맑은 고딕" w:hAnsi="맑은 고딕" w:cs="굴림" w:hint="eastAsia"/>
                <w:color w:val="000000"/>
                <w:kern w:val="0"/>
                <w:sz w:val="14"/>
                <w:szCs w:val="14"/>
              </w:rPr>
              <w:t>L5-S1</w:t>
            </w:r>
          </w:p>
        </w:tc>
        <w:tc>
          <w:tcPr>
            <w:tcW w:w="3685"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Classical Open Surgery</w:t>
            </w:r>
          </w:p>
        </w:tc>
        <w:tc>
          <w:tcPr>
            <w:tcW w:w="1134" w:type="dxa"/>
            <w:vMerge w:val="restart"/>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12 months</w:t>
            </w:r>
          </w:p>
        </w:tc>
        <w:tc>
          <w:tcPr>
            <w:tcW w:w="1750" w:type="dxa"/>
            <w:vMerge w:val="restart"/>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VAS</w:t>
            </w:r>
          </w:p>
        </w:tc>
      </w:tr>
      <w:tr w:rsidR="00194C57" w:rsidRPr="00194C57" w:rsidTr="006956D1">
        <w:trPr>
          <w:trHeight w:val="256"/>
        </w:trPr>
        <w:tc>
          <w:tcPr>
            <w:tcW w:w="1520" w:type="dxa"/>
            <w:vMerge/>
            <w:vAlign w:val="center"/>
            <w:hideMark/>
          </w:tcPr>
          <w:p w:rsidR="00194C57" w:rsidRPr="00194C57" w:rsidRDefault="00194C57" w:rsidP="00194C57">
            <w:pPr>
              <w:widowControl/>
              <w:wordWrap/>
              <w:autoSpaceDE/>
              <w:autoSpaceDN/>
              <w:jc w:val="left"/>
              <w:rPr>
                <w:rFonts w:ascii="바탕" w:eastAsia="바탕" w:hAnsi="바탕" w:cs="굴림"/>
                <w:color w:val="000000"/>
                <w:kern w:val="0"/>
                <w:sz w:val="14"/>
                <w:szCs w:val="14"/>
              </w:rPr>
            </w:pPr>
          </w:p>
        </w:tc>
        <w:tc>
          <w:tcPr>
            <w:tcW w:w="584" w:type="dxa"/>
            <w:vMerge/>
            <w:vAlign w:val="center"/>
            <w:hideMark/>
          </w:tcPr>
          <w:p w:rsidR="00194C57" w:rsidRPr="00194C57" w:rsidRDefault="00194C57" w:rsidP="00194C57">
            <w:pPr>
              <w:widowControl/>
              <w:wordWrap/>
              <w:autoSpaceDE/>
              <w:autoSpaceDN/>
              <w:jc w:val="left"/>
              <w:rPr>
                <w:rFonts w:ascii="바탕" w:eastAsia="바탕" w:hAnsi="바탕" w:cs="굴림"/>
                <w:color w:val="000000"/>
                <w:kern w:val="0"/>
                <w:sz w:val="14"/>
                <w:szCs w:val="14"/>
              </w:rPr>
            </w:pPr>
          </w:p>
        </w:tc>
        <w:tc>
          <w:tcPr>
            <w:tcW w:w="1117" w:type="dxa"/>
            <w:vMerge/>
            <w:vAlign w:val="center"/>
            <w:hideMark/>
          </w:tcPr>
          <w:p w:rsidR="00194C57" w:rsidRPr="00194C57" w:rsidRDefault="00194C57" w:rsidP="00194C57">
            <w:pPr>
              <w:widowControl/>
              <w:wordWrap/>
              <w:autoSpaceDE/>
              <w:autoSpaceDN/>
              <w:jc w:val="left"/>
              <w:rPr>
                <w:rFonts w:ascii="바탕" w:eastAsia="바탕" w:hAnsi="바탕" w:cs="굴림"/>
                <w:color w:val="000000"/>
                <w:kern w:val="0"/>
                <w:sz w:val="14"/>
                <w:szCs w:val="14"/>
              </w:rPr>
            </w:pPr>
          </w:p>
        </w:tc>
        <w:tc>
          <w:tcPr>
            <w:tcW w:w="992"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22</w:t>
            </w:r>
          </w:p>
        </w:tc>
        <w:tc>
          <w:tcPr>
            <w:tcW w:w="1559"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56.34±10.89</w:t>
            </w:r>
            <w:r>
              <w:rPr>
                <w:rFonts w:ascii="맑은 고딕" w:eastAsia="맑은 고딕" w:hAnsi="맑은 고딕" w:cs="굴림" w:hint="eastAsia"/>
                <w:color w:val="000000"/>
                <w:kern w:val="0"/>
                <w:sz w:val="14"/>
                <w:szCs w:val="14"/>
              </w:rPr>
              <w:t xml:space="preserve"> </w:t>
            </w:r>
            <w:r w:rsidRPr="00194C57">
              <w:rPr>
                <w:rFonts w:ascii="맑은 고딕" w:eastAsia="맑은 고딕" w:hAnsi="맑은 고딕" w:cs="굴림" w:hint="eastAsia"/>
                <w:color w:val="000000"/>
                <w:kern w:val="0"/>
                <w:sz w:val="14"/>
                <w:szCs w:val="14"/>
              </w:rPr>
              <w:t>(33-75)</w:t>
            </w:r>
          </w:p>
        </w:tc>
        <w:tc>
          <w:tcPr>
            <w:tcW w:w="1560"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L3-L4, L4-L5, L5-S1</w:t>
            </w:r>
          </w:p>
        </w:tc>
        <w:tc>
          <w:tcPr>
            <w:tcW w:w="3685"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Percutaneous Endoscopic Lumbar Discectomy</w:t>
            </w:r>
          </w:p>
        </w:tc>
        <w:tc>
          <w:tcPr>
            <w:tcW w:w="1134" w:type="dxa"/>
            <w:vMerge/>
            <w:vAlign w:val="center"/>
            <w:hideMark/>
          </w:tcPr>
          <w:p w:rsidR="00194C57" w:rsidRPr="00194C57" w:rsidRDefault="00194C57" w:rsidP="00194C57">
            <w:pPr>
              <w:widowControl/>
              <w:wordWrap/>
              <w:autoSpaceDE/>
              <w:autoSpaceDN/>
              <w:jc w:val="left"/>
              <w:rPr>
                <w:rFonts w:ascii="바탕" w:eastAsia="바탕" w:hAnsi="바탕" w:cs="굴림"/>
                <w:color w:val="000000"/>
                <w:kern w:val="0"/>
                <w:sz w:val="14"/>
                <w:szCs w:val="14"/>
              </w:rPr>
            </w:pPr>
          </w:p>
        </w:tc>
        <w:tc>
          <w:tcPr>
            <w:tcW w:w="1750" w:type="dxa"/>
            <w:vMerge/>
            <w:vAlign w:val="center"/>
            <w:hideMark/>
          </w:tcPr>
          <w:p w:rsidR="00194C57" w:rsidRPr="00194C57" w:rsidRDefault="00194C57" w:rsidP="00194C57">
            <w:pPr>
              <w:widowControl/>
              <w:wordWrap/>
              <w:autoSpaceDE/>
              <w:autoSpaceDN/>
              <w:jc w:val="left"/>
              <w:rPr>
                <w:rFonts w:ascii="바탕" w:eastAsia="바탕" w:hAnsi="바탕" w:cs="굴림"/>
                <w:color w:val="000000"/>
                <w:kern w:val="0"/>
                <w:sz w:val="14"/>
                <w:szCs w:val="14"/>
              </w:rPr>
            </w:pPr>
          </w:p>
        </w:tc>
      </w:tr>
      <w:tr w:rsidR="00194C57" w:rsidRPr="00194C57" w:rsidTr="006956D1">
        <w:trPr>
          <w:trHeight w:val="56"/>
        </w:trPr>
        <w:tc>
          <w:tcPr>
            <w:tcW w:w="1520"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Christopher B.</w:t>
            </w:r>
          </w:p>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Dewing, 2008</w:t>
            </w:r>
          </w:p>
        </w:tc>
        <w:tc>
          <w:tcPr>
            <w:tcW w:w="584"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2</w:t>
            </w:r>
          </w:p>
        </w:tc>
        <w:tc>
          <w:tcPr>
            <w:tcW w:w="1117"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Prospective</w:t>
            </w:r>
          </w:p>
        </w:tc>
        <w:tc>
          <w:tcPr>
            <w:tcW w:w="992"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197</w:t>
            </w:r>
          </w:p>
        </w:tc>
        <w:tc>
          <w:tcPr>
            <w:tcW w:w="1559"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27 (19-46)</w:t>
            </w:r>
          </w:p>
        </w:tc>
        <w:tc>
          <w:tcPr>
            <w:tcW w:w="1560"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L3-L4, L4-L5, L5-S1</w:t>
            </w:r>
          </w:p>
        </w:tc>
        <w:tc>
          <w:tcPr>
            <w:tcW w:w="3685"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Lumbar Microdiscectomy</w:t>
            </w:r>
          </w:p>
        </w:tc>
        <w:tc>
          <w:tcPr>
            <w:tcW w:w="1134"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26 months</w:t>
            </w:r>
          </w:p>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(range, 12-38)</w:t>
            </w:r>
          </w:p>
        </w:tc>
        <w:tc>
          <w:tcPr>
            <w:tcW w:w="1750"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Complications</w:t>
            </w:r>
          </w:p>
        </w:tc>
      </w:tr>
      <w:tr w:rsidR="00194C57" w:rsidRPr="00194C57" w:rsidTr="006956D1">
        <w:trPr>
          <w:trHeight w:val="56"/>
        </w:trPr>
        <w:tc>
          <w:tcPr>
            <w:tcW w:w="1520"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Katarina Silverplats,</w:t>
            </w:r>
          </w:p>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2010</w:t>
            </w:r>
          </w:p>
        </w:tc>
        <w:tc>
          <w:tcPr>
            <w:tcW w:w="584"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2</w:t>
            </w:r>
          </w:p>
        </w:tc>
        <w:tc>
          <w:tcPr>
            <w:tcW w:w="1117"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Prospective</w:t>
            </w:r>
          </w:p>
        </w:tc>
        <w:tc>
          <w:tcPr>
            <w:tcW w:w="992"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171</w:t>
            </w:r>
          </w:p>
        </w:tc>
        <w:tc>
          <w:tcPr>
            <w:tcW w:w="1559"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39±11</w:t>
            </w:r>
          </w:p>
        </w:tc>
        <w:tc>
          <w:tcPr>
            <w:tcW w:w="1560"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L4-L5, L5-S1</w:t>
            </w:r>
          </w:p>
        </w:tc>
        <w:tc>
          <w:tcPr>
            <w:tcW w:w="3685"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Lumbar Discectomy</w:t>
            </w:r>
          </w:p>
        </w:tc>
        <w:tc>
          <w:tcPr>
            <w:tcW w:w="1134"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24 months</w:t>
            </w:r>
          </w:p>
        </w:tc>
        <w:tc>
          <w:tcPr>
            <w:tcW w:w="1750"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VAS, MacNab,</w:t>
            </w:r>
          </w:p>
        </w:tc>
      </w:tr>
      <w:tr w:rsidR="00194C57" w:rsidRPr="00194C57" w:rsidTr="006956D1">
        <w:trPr>
          <w:trHeight w:val="256"/>
        </w:trPr>
        <w:tc>
          <w:tcPr>
            <w:tcW w:w="1520" w:type="dxa"/>
            <w:vMerge w:val="restart"/>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Dong Ah Shin,</w:t>
            </w:r>
          </w:p>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lastRenderedPageBreak/>
              <w:t>2008</w:t>
            </w:r>
          </w:p>
        </w:tc>
        <w:tc>
          <w:tcPr>
            <w:tcW w:w="584" w:type="dxa"/>
            <w:vMerge w:val="restart"/>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lastRenderedPageBreak/>
              <w:t>2</w:t>
            </w:r>
          </w:p>
        </w:tc>
        <w:tc>
          <w:tcPr>
            <w:tcW w:w="1117" w:type="dxa"/>
            <w:vMerge w:val="restart"/>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Prospective</w:t>
            </w:r>
          </w:p>
        </w:tc>
        <w:tc>
          <w:tcPr>
            <w:tcW w:w="992"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15</w:t>
            </w:r>
          </w:p>
        </w:tc>
        <w:tc>
          <w:tcPr>
            <w:tcW w:w="1559"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48.1±10.6</w:t>
            </w:r>
          </w:p>
        </w:tc>
        <w:tc>
          <w:tcPr>
            <w:tcW w:w="1560" w:type="dxa"/>
            <w:vMerge w:val="restart"/>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L4-L5, L5-S1</w:t>
            </w:r>
          </w:p>
        </w:tc>
        <w:tc>
          <w:tcPr>
            <w:tcW w:w="3685"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Microscopic Discectomy</w:t>
            </w:r>
          </w:p>
        </w:tc>
        <w:tc>
          <w:tcPr>
            <w:tcW w:w="1134" w:type="dxa"/>
            <w:vMerge w:val="restart"/>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5 days</w:t>
            </w:r>
          </w:p>
        </w:tc>
        <w:tc>
          <w:tcPr>
            <w:tcW w:w="1750" w:type="dxa"/>
            <w:vMerge w:val="restart"/>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VAS</w:t>
            </w:r>
          </w:p>
        </w:tc>
      </w:tr>
      <w:tr w:rsidR="00194C57" w:rsidRPr="00194C57" w:rsidTr="006956D1">
        <w:trPr>
          <w:trHeight w:val="256"/>
        </w:trPr>
        <w:tc>
          <w:tcPr>
            <w:tcW w:w="1520" w:type="dxa"/>
            <w:vMerge/>
            <w:vAlign w:val="center"/>
            <w:hideMark/>
          </w:tcPr>
          <w:p w:rsidR="00194C57" w:rsidRPr="00194C57" w:rsidRDefault="00194C57" w:rsidP="00194C57">
            <w:pPr>
              <w:widowControl/>
              <w:wordWrap/>
              <w:autoSpaceDE/>
              <w:autoSpaceDN/>
              <w:jc w:val="left"/>
              <w:rPr>
                <w:rFonts w:ascii="바탕" w:eastAsia="바탕" w:hAnsi="바탕" w:cs="굴림"/>
                <w:color w:val="000000"/>
                <w:kern w:val="0"/>
                <w:sz w:val="14"/>
                <w:szCs w:val="14"/>
              </w:rPr>
            </w:pPr>
          </w:p>
        </w:tc>
        <w:tc>
          <w:tcPr>
            <w:tcW w:w="584" w:type="dxa"/>
            <w:vMerge/>
            <w:vAlign w:val="center"/>
            <w:hideMark/>
          </w:tcPr>
          <w:p w:rsidR="00194C57" w:rsidRPr="00194C57" w:rsidRDefault="00194C57" w:rsidP="00194C57">
            <w:pPr>
              <w:widowControl/>
              <w:wordWrap/>
              <w:autoSpaceDE/>
              <w:autoSpaceDN/>
              <w:jc w:val="left"/>
              <w:rPr>
                <w:rFonts w:ascii="바탕" w:eastAsia="바탕" w:hAnsi="바탕" w:cs="굴림"/>
                <w:color w:val="000000"/>
                <w:kern w:val="0"/>
                <w:sz w:val="14"/>
                <w:szCs w:val="14"/>
              </w:rPr>
            </w:pPr>
          </w:p>
        </w:tc>
        <w:tc>
          <w:tcPr>
            <w:tcW w:w="1117" w:type="dxa"/>
            <w:vMerge/>
            <w:vAlign w:val="center"/>
            <w:hideMark/>
          </w:tcPr>
          <w:p w:rsidR="00194C57" w:rsidRPr="00194C57" w:rsidRDefault="00194C57" w:rsidP="00194C57">
            <w:pPr>
              <w:widowControl/>
              <w:wordWrap/>
              <w:autoSpaceDE/>
              <w:autoSpaceDN/>
              <w:jc w:val="left"/>
              <w:rPr>
                <w:rFonts w:ascii="바탕" w:eastAsia="바탕" w:hAnsi="바탕" w:cs="굴림"/>
                <w:color w:val="000000"/>
                <w:kern w:val="0"/>
                <w:sz w:val="14"/>
                <w:szCs w:val="14"/>
              </w:rPr>
            </w:pPr>
          </w:p>
        </w:tc>
        <w:tc>
          <w:tcPr>
            <w:tcW w:w="992"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15</w:t>
            </w:r>
          </w:p>
        </w:tc>
        <w:tc>
          <w:tcPr>
            <w:tcW w:w="1559"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42.7±17.7</w:t>
            </w:r>
          </w:p>
        </w:tc>
        <w:tc>
          <w:tcPr>
            <w:tcW w:w="1560" w:type="dxa"/>
            <w:vMerge/>
            <w:vAlign w:val="center"/>
            <w:hideMark/>
          </w:tcPr>
          <w:p w:rsidR="00194C57" w:rsidRPr="00194C57" w:rsidRDefault="00194C57" w:rsidP="00194C57">
            <w:pPr>
              <w:widowControl/>
              <w:wordWrap/>
              <w:autoSpaceDE/>
              <w:autoSpaceDN/>
              <w:jc w:val="left"/>
              <w:rPr>
                <w:rFonts w:ascii="바탕" w:eastAsia="바탕" w:hAnsi="바탕" w:cs="굴림"/>
                <w:color w:val="000000"/>
                <w:kern w:val="0"/>
                <w:sz w:val="14"/>
                <w:szCs w:val="14"/>
              </w:rPr>
            </w:pPr>
          </w:p>
        </w:tc>
        <w:tc>
          <w:tcPr>
            <w:tcW w:w="3685"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Microendoscopic Discectomy</w:t>
            </w:r>
          </w:p>
        </w:tc>
        <w:tc>
          <w:tcPr>
            <w:tcW w:w="1134" w:type="dxa"/>
            <w:vMerge/>
            <w:vAlign w:val="center"/>
            <w:hideMark/>
          </w:tcPr>
          <w:p w:rsidR="00194C57" w:rsidRPr="00194C57" w:rsidRDefault="00194C57" w:rsidP="00194C57">
            <w:pPr>
              <w:widowControl/>
              <w:wordWrap/>
              <w:autoSpaceDE/>
              <w:autoSpaceDN/>
              <w:jc w:val="left"/>
              <w:rPr>
                <w:rFonts w:ascii="바탕" w:eastAsia="바탕" w:hAnsi="바탕" w:cs="굴림"/>
                <w:color w:val="000000"/>
                <w:kern w:val="0"/>
                <w:sz w:val="14"/>
                <w:szCs w:val="14"/>
              </w:rPr>
            </w:pPr>
          </w:p>
        </w:tc>
        <w:tc>
          <w:tcPr>
            <w:tcW w:w="1750" w:type="dxa"/>
            <w:vMerge/>
            <w:vAlign w:val="center"/>
            <w:hideMark/>
          </w:tcPr>
          <w:p w:rsidR="00194C57" w:rsidRPr="00194C57" w:rsidRDefault="00194C57" w:rsidP="00194C57">
            <w:pPr>
              <w:widowControl/>
              <w:wordWrap/>
              <w:autoSpaceDE/>
              <w:autoSpaceDN/>
              <w:jc w:val="left"/>
              <w:rPr>
                <w:rFonts w:ascii="바탕" w:eastAsia="바탕" w:hAnsi="바탕" w:cs="굴림"/>
                <w:color w:val="000000"/>
                <w:kern w:val="0"/>
                <w:sz w:val="14"/>
                <w:szCs w:val="14"/>
              </w:rPr>
            </w:pPr>
          </w:p>
        </w:tc>
      </w:tr>
      <w:tr w:rsidR="00194C57" w:rsidRPr="00194C57" w:rsidTr="006956D1">
        <w:trPr>
          <w:trHeight w:val="256"/>
        </w:trPr>
        <w:tc>
          <w:tcPr>
            <w:tcW w:w="1520" w:type="dxa"/>
            <w:vMerge w:val="restart"/>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lastRenderedPageBreak/>
              <w:t>Mark P. Arts,</w:t>
            </w:r>
          </w:p>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2009</w:t>
            </w:r>
          </w:p>
        </w:tc>
        <w:tc>
          <w:tcPr>
            <w:tcW w:w="584" w:type="dxa"/>
            <w:vMerge w:val="restart"/>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1</w:t>
            </w:r>
          </w:p>
        </w:tc>
        <w:tc>
          <w:tcPr>
            <w:tcW w:w="1117" w:type="dxa"/>
            <w:vMerge w:val="restart"/>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Prospective</w:t>
            </w:r>
          </w:p>
        </w:tc>
        <w:tc>
          <w:tcPr>
            <w:tcW w:w="992"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161</w:t>
            </w:r>
          </w:p>
        </w:tc>
        <w:tc>
          <w:tcPr>
            <w:tcW w:w="1559"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41.3±11.7</w:t>
            </w:r>
          </w:p>
        </w:tc>
        <w:tc>
          <w:tcPr>
            <w:tcW w:w="1560" w:type="dxa"/>
            <w:vMerge w:val="restart"/>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L3-L4, L4-L5, L5-S1</w:t>
            </w:r>
          </w:p>
        </w:tc>
        <w:tc>
          <w:tcPr>
            <w:tcW w:w="3685"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Conventional Microdiskectomy</w:t>
            </w:r>
          </w:p>
        </w:tc>
        <w:tc>
          <w:tcPr>
            <w:tcW w:w="1134" w:type="dxa"/>
            <w:vMerge w:val="restart"/>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52 weeks</w:t>
            </w:r>
          </w:p>
        </w:tc>
        <w:tc>
          <w:tcPr>
            <w:tcW w:w="1750" w:type="dxa"/>
            <w:vMerge w:val="restart"/>
            <w:tcMar>
              <w:top w:w="28" w:type="dxa"/>
              <w:left w:w="102" w:type="dxa"/>
              <w:bottom w:w="28" w:type="dxa"/>
              <w:right w:w="102" w:type="dxa"/>
            </w:tcMar>
            <w:vAlign w:val="center"/>
            <w:hideMark/>
          </w:tcPr>
          <w:p w:rsidR="00194C57" w:rsidRPr="00194C57" w:rsidRDefault="00194C57" w:rsidP="00011B43">
            <w:pPr>
              <w:widowControl/>
              <w:wordWrap/>
              <w:autoSpaceDE/>
              <w:autoSpaceDN/>
              <w:snapToGrid w:val="0"/>
              <w:jc w:val="left"/>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VAS,</w:t>
            </w:r>
            <w:r w:rsidR="00011B43">
              <w:rPr>
                <w:rFonts w:ascii="맑은 고딕" w:eastAsia="맑은 고딕" w:hAnsi="맑은 고딕" w:cs="굴림" w:hint="eastAsia"/>
                <w:color w:val="000000"/>
                <w:kern w:val="0"/>
                <w:sz w:val="14"/>
                <w:szCs w:val="14"/>
              </w:rPr>
              <w:t xml:space="preserve"> </w:t>
            </w:r>
            <w:r w:rsidRPr="00194C57">
              <w:rPr>
                <w:rFonts w:ascii="맑은 고딕" w:eastAsia="맑은 고딕" w:hAnsi="맑은 고딕" w:cs="굴림" w:hint="eastAsia"/>
                <w:color w:val="000000"/>
                <w:kern w:val="0"/>
                <w:sz w:val="14"/>
                <w:szCs w:val="14"/>
              </w:rPr>
              <w:t>Complications</w:t>
            </w:r>
          </w:p>
        </w:tc>
      </w:tr>
      <w:tr w:rsidR="00194C57" w:rsidRPr="00194C57" w:rsidTr="006956D1">
        <w:trPr>
          <w:trHeight w:val="256"/>
        </w:trPr>
        <w:tc>
          <w:tcPr>
            <w:tcW w:w="1520" w:type="dxa"/>
            <w:vMerge/>
            <w:vAlign w:val="center"/>
            <w:hideMark/>
          </w:tcPr>
          <w:p w:rsidR="00194C57" w:rsidRPr="00194C57" w:rsidRDefault="00194C57" w:rsidP="00194C57">
            <w:pPr>
              <w:widowControl/>
              <w:wordWrap/>
              <w:autoSpaceDE/>
              <w:autoSpaceDN/>
              <w:jc w:val="left"/>
              <w:rPr>
                <w:rFonts w:ascii="바탕" w:eastAsia="바탕" w:hAnsi="바탕" w:cs="굴림"/>
                <w:color w:val="000000"/>
                <w:kern w:val="0"/>
                <w:sz w:val="14"/>
                <w:szCs w:val="14"/>
              </w:rPr>
            </w:pPr>
          </w:p>
        </w:tc>
        <w:tc>
          <w:tcPr>
            <w:tcW w:w="584" w:type="dxa"/>
            <w:vMerge/>
            <w:vAlign w:val="center"/>
            <w:hideMark/>
          </w:tcPr>
          <w:p w:rsidR="00194C57" w:rsidRPr="00194C57" w:rsidRDefault="00194C57" w:rsidP="00194C57">
            <w:pPr>
              <w:widowControl/>
              <w:wordWrap/>
              <w:autoSpaceDE/>
              <w:autoSpaceDN/>
              <w:jc w:val="left"/>
              <w:rPr>
                <w:rFonts w:ascii="바탕" w:eastAsia="바탕" w:hAnsi="바탕" w:cs="굴림"/>
                <w:color w:val="000000"/>
                <w:kern w:val="0"/>
                <w:sz w:val="14"/>
                <w:szCs w:val="14"/>
              </w:rPr>
            </w:pPr>
          </w:p>
        </w:tc>
        <w:tc>
          <w:tcPr>
            <w:tcW w:w="1117" w:type="dxa"/>
            <w:vMerge/>
            <w:vAlign w:val="center"/>
            <w:hideMark/>
          </w:tcPr>
          <w:p w:rsidR="00194C57" w:rsidRPr="00194C57" w:rsidRDefault="00194C57" w:rsidP="00194C57">
            <w:pPr>
              <w:widowControl/>
              <w:wordWrap/>
              <w:autoSpaceDE/>
              <w:autoSpaceDN/>
              <w:jc w:val="left"/>
              <w:rPr>
                <w:rFonts w:ascii="바탕" w:eastAsia="바탕" w:hAnsi="바탕" w:cs="굴림"/>
                <w:color w:val="000000"/>
                <w:kern w:val="0"/>
                <w:sz w:val="14"/>
                <w:szCs w:val="14"/>
              </w:rPr>
            </w:pPr>
          </w:p>
        </w:tc>
        <w:tc>
          <w:tcPr>
            <w:tcW w:w="992"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167</w:t>
            </w:r>
          </w:p>
        </w:tc>
        <w:tc>
          <w:tcPr>
            <w:tcW w:w="1559"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41.6±9.8</w:t>
            </w:r>
          </w:p>
        </w:tc>
        <w:tc>
          <w:tcPr>
            <w:tcW w:w="1560" w:type="dxa"/>
            <w:vMerge/>
            <w:vAlign w:val="center"/>
            <w:hideMark/>
          </w:tcPr>
          <w:p w:rsidR="00194C57" w:rsidRPr="00194C57" w:rsidRDefault="00194C57" w:rsidP="00194C57">
            <w:pPr>
              <w:widowControl/>
              <w:wordWrap/>
              <w:autoSpaceDE/>
              <w:autoSpaceDN/>
              <w:jc w:val="left"/>
              <w:rPr>
                <w:rFonts w:ascii="바탕" w:eastAsia="바탕" w:hAnsi="바탕" w:cs="굴림"/>
                <w:color w:val="000000"/>
                <w:kern w:val="0"/>
                <w:sz w:val="14"/>
                <w:szCs w:val="14"/>
              </w:rPr>
            </w:pPr>
          </w:p>
        </w:tc>
        <w:tc>
          <w:tcPr>
            <w:tcW w:w="3685" w:type="dxa"/>
            <w:tcMar>
              <w:top w:w="28" w:type="dxa"/>
              <w:left w:w="102" w:type="dxa"/>
              <w:bottom w:w="28" w:type="dxa"/>
              <w:right w:w="102" w:type="dxa"/>
            </w:tcMar>
            <w:vAlign w:val="center"/>
            <w:hideMark/>
          </w:tcPr>
          <w:p w:rsidR="00194C57" w:rsidRPr="00194C57" w:rsidRDefault="00194C57" w:rsidP="00194C57">
            <w:pPr>
              <w:widowControl/>
              <w:wordWrap/>
              <w:autoSpaceDE/>
              <w:autoSpaceDN/>
              <w:snapToGrid w:val="0"/>
              <w:rPr>
                <w:rFonts w:ascii="바탕" w:eastAsia="바탕" w:hAnsi="바탕" w:cs="굴림"/>
                <w:color w:val="000000"/>
                <w:kern w:val="0"/>
                <w:sz w:val="14"/>
                <w:szCs w:val="14"/>
              </w:rPr>
            </w:pPr>
            <w:r w:rsidRPr="00194C57">
              <w:rPr>
                <w:rFonts w:ascii="맑은 고딕" w:eastAsia="맑은 고딕" w:hAnsi="맑은 고딕" w:cs="굴림" w:hint="eastAsia"/>
                <w:color w:val="000000"/>
                <w:kern w:val="0"/>
                <w:sz w:val="14"/>
                <w:szCs w:val="14"/>
              </w:rPr>
              <w:t>Tubular Diskectomy</w:t>
            </w:r>
          </w:p>
        </w:tc>
        <w:tc>
          <w:tcPr>
            <w:tcW w:w="1134" w:type="dxa"/>
            <w:vMerge/>
            <w:vAlign w:val="center"/>
            <w:hideMark/>
          </w:tcPr>
          <w:p w:rsidR="00194C57" w:rsidRPr="00194C57" w:rsidRDefault="00194C57" w:rsidP="00194C57">
            <w:pPr>
              <w:widowControl/>
              <w:wordWrap/>
              <w:autoSpaceDE/>
              <w:autoSpaceDN/>
              <w:jc w:val="left"/>
              <w:rPr>
                <w:rFonts w:ascii="바탕" w:eastAsia="바탕" w:hAnsi="바탕" w:cs="굴림"/>
                <w:color w:val="000000"/>
                <w:kern w:val="0"/>
                <w:sz w:val="14"/>
                <w:szCs w:val="14"/>
              </w:rPr>
            </w:pPr>
          </w:p>
        </w:tc>
        <w:tc>
          <w:tcPr>
            <w:tcW w:w="1750" w:type="dxa"/>
            <w:vMerge/>
            <w:vAlign w:val="center"/>
            <w:hideMark/>
          </w:tcPr>
          <w:p w:rsidR="00194C57" w:rsidRPr="00194C57" w:rsidRDefault="00194C57" w:rsidP="00194C57">
            <w:pPr>
              <w:widowControl/>
              <w:wordWrap/>
              <w:autoSpaceDE/>
              <w:autoSpaceDN/>
              <w:jc w:val="left"/>
              <w:rPr>
                <w:rFonts w:ascii="바탕" w:eastAsia="바탕" w:hAnsi="바탕" w:cs="굴림"/>
                <w:color w:val="000000"/>
                <w:kern w:val="0"/>
                <w:sz w:val="14"/>
                <w:szCs w:val="14"/>
              </w:rPr>
            </w:pPr>
          </w:p>
        </w:tc>
      </w:tr>
    </w:tbl>
    <w:p w:rsidR="00194C57" w:rsidRDefault="00194C57" w:rsidP="00C73163">
      <w:pPr>
        <w:sectPr w:rsidR="00194C57" w:rsidSect="00194C57">
          <w:pgSz w:w="16838" w:h="11906" w:orient="landscape"/>
          <w:pgMar w:top="1440" w:right="1440" w:bottom="1440" w:left="1701" w:header="851" w:footer="992" w:gutter="0"/>
          <w:cols w:space="425"/>
          <w:docGrid w:linePitch="360"/>
        </w:sectPr>
      </w:pPr>
    </w:p>
    <w:tbl>
      <w:tblPr>
        <w:tblW w:w="0" w:type="auto"/>
        <w:tblBorders>
          <w:top w:val="single" w:sz="2" w:space="0" w:color="000000"/>
          <w:bottom w:val="single" w:sz="2" w:space="0" w:color="000000"/>
          <w:insideH w:val="single" w:sz="2" w:space="0" w:color="000000"/>
        </w:tblBorders>
        <w:tblCellMar>
          <w:top w:w="15" w:type="dxa"/>
          <w:left w:w="15" w:type="dxa"/>
          <w:bottom w:w="15" w:type="dxa"/>
          <w:right w:w="15" w:type="dxa"/>
        </w:tblCellMar>
        <w:tblLook w:val="04A0"/>
      </w:tblPr>
      <w:tblGrid>
        <w:gridCol w:w="1398"/>
        <w:gridCol w:w="1398"/>
        <w:gridCol w:w="1399"/>
        <w:gridCol w:w="1398"/>
        <w:gridCol w:w="1399"/>
        <w:gridCol w:w="1398"/>
      </w:tblGrid>
      <w:tr w:rsidR="00C33E36" w:rsidRPr="00C33E36" w:rsidTr="00F57C8F">
        <w:trPr>
          <w:trHeight w:val="56"/>
        </w:trPr>
        <w:tc>
          <w:tcPr>
            <w:tcW w:w="8390" w:type="dxa"/>
            <w:gridSpan w:val="6"/>
            <w:tcBorders>
              <w:top w:val="single" w:sz="18" w:space="0" w:color="auto"/>
            </w:tcBorders>
            <w:tcMar>
              <w:top w:w="28" w:type="dxa"/>
              <w:left w:w="102" w:type="dxa"/>
              <w:bottom w:w="28" w:type="dxa"/>
              <w:right w:w="102" w:type="dxa"/>
            </w:tcMar>
            <w:vAlign w:val="center"/>
            <w:hideMark/>
          </w:tcPr>
          <w:p w:rsidR="00C33E36" w:rsidRPr="00C33E36" w:rsidRDefault="00C33E36" w:rsidP="00E32524">
            <w:pPr>
              <w:pStyle w:val="aa"/>
            </w:pPr>
            <w:r>
              <w:rPr>
                <w:rFonts w:hint="eastAsia"/>
              </w:rPr>
              <w:lastRenderedPageBreak/>
              <w:t xml:space="preserve">표 </w:t>
            </w:r>
            <w:r w:rsidR="00E32524">
              <w:rPr>
                <w:rFonts w:hint="eastAsia"/>
              </w:rPr>
              <w:t>7</w:t>
            </w:r>
            <w:r>
              <w:rPr>
                <w:rFonts w:hint="eastAsia"/>
              </w:rPr>
              <w:t>. 수술법에 따른 합병증</w:t>
            </w:r>
            <w:r w:rsidR="00F57C8F">
              <w:rPr>
                <w:rFonts w:hint="eastAsia"/>
              </w:rPr>
              <w:t xml:space="preserve"> 발생</w:t>
            </w:r>
            <w:r w:rsidR="00123B71">
              <w:rPr>
                <w:rFonts w:hint="eastAsia"/>
              </w:rPr>
              <w:t xml:space="preserve"> 환자</w:t>
            </w:r>
            <w:r w:rsidR="00F57C8F">
              <w:rPr>
                <w:rFonts w:hint="eastAsia"/>
              </w:rPr>
              <w:t>수의</w:t>
            </w:r>
            <w:r>
              <w:rPr>
                <w:rFonts w:hint="eastAsia"/>
              </w:rPr>
              <w:t xml:space="preserve"> 교차분석</w:t>
            </w:r>
          </w:p>
        </w:tc>
      </w:tr>
      <w:tr w:rsidR="00C33E36" w:rsidRPr="00C33E36" w:rsidTr="00C33E36">
        <w:trPr>
          <w:trHeight w:val="56"/>
        </w:trPr>
        <w:tc>
          <w:tcPr>
            <w:tcW w:w="4195" w:type="dxa"/>
            <w:gridSpan w:val="3"/>
            <w:vMerge w:val="restart"/>
            <w:tcMar>
              <w:top w:w="28" w:type="dxa"/>
              <w:left w:w="102" w:type="dxa"/>
              <w:bottom w:w="28" w:type="dxa"/>
              <w:right w:w="102" w:type="dxa"/>
            </w:tcMar>
            <w:vAlign w:val="center"/>
            <w:hideMark/>
          </w:tcPr>
          <w:p w:rsidR="006956D1" w:rsidRPr="00C33E36" w:rsidRDefault="006956D1" w:rsidP="00C33E36"/>
        </w:tc>
        <w:tc>
          <w:tcPr>
            <w:tcW w:w="2797" w:type="dxa"/>
            <w:gridSpan w:val="2"/>
            <w:tcMar>
              <w:top w:w="28" w:type="dxa"/>
              <w:left w:w="102" w:type="dxa"/>
              <w:bottom w:w="28" w:type="dxa"/>
              <w:right w:w="102" w:type="dxa"/>
            </w:tcMar>
            <w:vAlign w:val="center"/>
            <w:hideMark/>
          </w:tcPr>
          <w:p w:rsidR="006956D1" w:rsidRPr="00C33E36" w:rsidRDefault="00C33E36" w:rsidP="00C33E36">
            <w:r w:rsidRPr="00C33E36">
              <w:rPr>
                <w:rFonts w:hint="eastAsia"/>
              </w:rPr>
              <w:t>Complications</w:t>
            </w:r>
          </w:p>
        </w:tc>
        <w:tc>
          <w:tcPr>
            <w:tcW w:w="1398" w:type="dxa"/>
            <w:tcMar>
              <w:top w:w="28" w:type="dxa"/>
              <w:left w:w="102" w:type="dxa"/>
              <w:bottom w:w="28" w:type="dxa"/>
              <w:right w:w="102" w:type="dxa"/>
            </w:tcMar>
            <w:vAlign w:val="center"/>
            <w:hideMark/>
          </w:tcPr>
          <w:p w:rsidR="006956D1" w:rsidRPr="00C33E36" w:rsidRDefault="006956D1" w:rsidP="00C33E36"/>
        </w:tc>
      </w:tr>
      <w:tr w:rsidR="00C33E36" w:rsidRPr="00C33E36" w:rsidTr="00C33E36">
        <w:trPr>
          <w:trHeight w:val="56"/>
        </w:trPr>
        <w:tc>
          <w:tcPr>
            <w:tcW w:w="0" w:type="auto"/>
            <w:gridSpan w:val="3"/>
            <w:vMerge/>
            <w:vAlign w:val="center"/>
            <w:hideMark/>
          </w:tcPr>
          <w:p w:rsidR="00C33E36" w:rsidRPr="00C33E36" w:rsidRDefault="00C33E36" w:rsidP="00C33E36"/>
        </w:tc>
        <w:tc>
          <w:tcPr>
            <w:tcW w:w="1398" w:type="dxa"/>
            <w:tcMar>
              <w:top w:w="28" w:type="dxa"/>
              <w:left w:w="102" w:type="dxa"/>
              <w:bottom w:w="28" w:type="dxa"/>
              <w:right w:w="102" w:type="dxa"/>
            </w:tcMar>
            <w:vAlign w:val="center"/>
            <w:hideMark/>
          </w:tcPr>
          <w:p w:rsidR="006956D1" w:rsidRPr="00C33E36" w:rsidRDefault="00C33E36" w:rsidP="00C33E36">
            <w:r w:rsidRPr="00C33E36">
              <w:rPr>
                <w:rFonts w:hint="eastAsia"/>
              </w:rPr>
              <w:t>Yes</w:t>
            </w:r>
          </w:p>
        </w:tc>
        <w:tc>
          <w:tcPr>
            <w:tcW w:w="1399" w:type="dxa"/>
            <w:tcMar>
              <w:top w:w="28" w:type="dxa"/>
              <w:left w:w="102" w:type="dxa"/>
              <w:bottom w:w="28" w:type="dxa"/>
              <w:right w:w="102" w:type="dxa"/>
            </w:tcMar>
            <w:vAlign w:val="center"/>
            <w:hideMark/>
          </w:tcPr>
          <w:p w:rsidR="006956D1" w:rsidRPr="00C33E36" w:rsidRDefault="00C33E36" w:rsidP="00C33E36">
            <w:r w:rsidRPr="00C33E36">
              <w:rPr>
                <w:rFonts w:hint="eastAsia"/>
              </w:rPr>
              <w:t>No</w:t>
            </w:r>
          </w:p>
        </w:tc>
        <w:tc>
          <w:tcPr>
            <w:tcW w:w="1398" w:type="dxa"/>
            <w:tcMar>
              <w:top w:w="28" w:type="dxa"/>
              <w:left w:w="102" w:type="dxa"/>
              <w:bottom w:w="28" w:type="dxa"/>
              <w:right w:w="102" w:type="dxa"/>
            </w:tcMar>
            <w:vAlign w:val="center"/>
            <w:hideMark/>
          </w:tcPr>
          <w:p w:rsidR="006956D1" w:rsidRPr="00C33E36" w:rsidRDefault="00C33E36" w:rsidP="00C33E36">
            <w:r w:rsidRPr="00C33E36">
              <w:rPr>
                <w:rFonts w:hint="eastAsia"/>
              </w:rPr>
              <w:t>Total</w:t>
            </w:r>
          </w:p>
        </w:tc>
      </w:tr>
      <w:tr w:rsidR="00C33E36" w:rsidRPr="00C33E36" w:rsidTr="00C33E36">
        <w:trPr>
          <w:trHeight w:val="56"/>
        </w:trPr>
        <w:tc>
          <w:tcPr>
            <w:tcW w:w="1398" w:type="dxa"/>
            <w:tcBorders>
              <w:bottom w:val="nil"/>
            </w:tcBorders>
            <w:tcMar>
              <w:top w:w="28" w:type="dxa"/>
              <w:left w:w="102" w:type="dxa"/>
              <w:bottom w:w="28" w:type="dxa"/>
              <w:right w:w="102" w:type="dxa"/>
            </w:tcMar>
            <w:vAlign w:val="center"/>
            <w:hideMark/>
          </w:tcPr>
          <w:p w:rsidR="006956D1" w:rsidRPr="00C33E36" w:rsidRDefault="00C33E36" w:rsidP="00C33E36">
            <w:r w:rsidRPr="00C33E36">
              <w:rPr>
                <w:rFonts w:hint="eastAsia"/>
              </w:rPr>
              <w:t>Technique</w:t>
            </w:r>
          </w:p>
        </w:tc>
        <w:tc>
          <w:tcPr>
            <w:tcW w:w="1398" w:type="dxa"/>
            <w:tcBorders>
              <w:bottom w:val="nil"/>
            </w:tcBorders>
            <w:tcMar>
              <w:top w:w="28" w:type="dxa"/>
              <w:left w:w="102" w:type="dxa"/>
              <w:bottom w:w="28" w:type="dxa"/>
              <w:right w:w="102" w:type="dxa"/>
            </w:tcMar>
            <w:vAlign w:val="center"/>
            <w:hideMark/>
          </w:tcPr>
          <w:p w:rsidR="006956D1" w:rsidRPr="00C33E36" w:rsidRDefault="00C33E36" w:rsidP="00C33E36">
            <w:r w:rsidRPr="00C33E36">
              <w:rPr>
                <w:rFonts w:hint="eastAsia"/>
              </w:rPr>
              <w:t>MED</w:t>
            </w:r>
          </w:p>
        </w:tc>
        <w:tc>
          <w:tcPr>
            <w:tcW w:w="1399" w:type="dxa"/>
            <w:tcMar>
              <w:top w:w="28" w:type="dxa"/>
              <w:left w:w="102" w:type="dxa"/>
              <w:bottom w:w="28" w:type="dxa"/>
              <w:right w:w="102" w:type="dxa"/>
            </w:tcMar>
            <w:vAlign w:val="center"/>
            <w:hideMark/>
          </w:tcPr>
          <w:p w:rsidR="006956D1" w:rsidRPr="00C33E36" w:rsidRDefault="00C33E36" w:rsidP="00C33E36">
            <w:r w:rsidRPr="00C33E36">
              <w:rPr>
                <w:rFonts w:hint="eastAsia"/>
              </w:rPr>
              <w:t>no.</w:t>
            </w:r>
          </w:p>
        </w:tc>
        <w:tc>
          <w:tcPr>
            <w:tcW w:w="1398" w:type="dxa"/>
            <w:tcMar>
              <w:top w:w="28" w:type="dxa"/>
              <w:left w:w="102" w:type="dxa"/>
              <w:bottom w:w="28" w:type="dxa"/>
              <w:right w:w="102" w:type="dxa"/>
            </w:tcMar>
            <w:vAlign w:val="center"/>
            <w:hideMark/>
          </w:tcPr>
          <w:p w:rsidR="006956D1" w:rsidRPr="00C33E36" w:rsidRDefault="00C33E36" w:rsidP="00C33E36">
            <w:r w:rsidRPr="00C33E36">
              <w:rPr>
                <w:rFonts w:hint="eastAsia"/>
              </w:rPr>
              <w:t>40</w:t>
            </w:r>
          </w:p>
        </w:tc>
        <w:tc>
          <w:tcPr>
            <w:tcW w:w="1399" w:type="dxa"/>
            <w:tcMar>
              <w:top w:w="28" w:type="dxa"/>
              <w:left w:w="102" w:type="dxa"/>
              <w:bottom w:w="28" w:type="dxa"/>
              <w:right w:w="102" w:type="dxa"/>
            </w:tcMar>
            <w:vAlign w:val="center"/>
            <w:hideMark/>
          </w:tcPr>
          <w:p w:rsidR="006956D1" w:rsidRPr="00C33E36" w:rsidRDefault="00C33E36" w:rsidP="00C33E36">
            <w:r w:rsidRPr="00C33E36">
              <w:rPr>
                <w:rFonts w:hint="eastAsia"/>
              </w:rPr>
              <w:t>741</w:t>
            </w:r>
          </w:p>
        </w:tc>
        <w:tc>
          <w:tcPr>
            <w:tcW w:w="1398" w:type="dxa"/>
            <w:tcMar>
              <w:top w:w="28" w:type="dxa"/>
              <w:left w:w="102" w:type="dxa"/>
              <w:bottom w:w="28" w:type="dxa"/>
              <w:right w:w="102" w:type="dxa"/>
            </w:tcMar>
            <w:vAlign w:val="center"/>
            <w:hideMark/>
          </w:tcPr>
          <w:p w:rsidR="006956D1" w:rsidRPr="00C33E36" w:rsidRDefault="00C33E36" w:rsidP="00C33E36">
            <w:r w:rsidRPr="00C33E36">
              <w:rPr>
                <w:rFonts w:hint="eastAsia"/>
              </w:rPr>
              <w:t>781</w:t>
            </w:r>
          </w:p>
        </w:tc>
      </w:tr>
      <w:tr w:rsidR="00C33E36" w:rsidRPr="00C33E36" w:rsidTr="00C33E36">
        <w:trPr>
          <w:trHeight w:val="56"/>
        </w:trPr>
        <w:tc>
          <w:tcPr>
            <w:tcW w:w="1398" w:type="dxa"/>
            <w:tcBorders>
              <w:top w:val="nil"/>
              <w:bottom w:val="nil"/>
            </w:tcBorders>
            <w:tcMar>
              <w:top w:w="28" w:type="dxa"/>
              <w:left w:w="102" w:type="dxa"/>
              <w:bottom w:w="28" w:type="dxa"/>
              <w:right w:w="102" w:type="dxa"/>
            </w:tcMar>
            <w:vAlign w:val="center"/>
            <w:hideMark/>
          </w:tcPr>
          <w:p w:rsidR="006956D1" w:rsidRPr="00C33E36" w:rsidRDefault="006956D1" w:rsidP="00C33E36"/>
        </w:tc>
        <w:tc>
          <w:tcPr>
            <w:tcW w:w="1398" w:type="dxa"/>
            <w:tcBorders>
              <w:top w:val="nil"/>
              <w:bottom w:val="single" w:sz="2" w:space="0" w:color="000000"/>
            </w:tcBorders>
            <w:tcMar>
              <w:top w:w="28" w:type="dxa"/>
              <w:left w:w="102" w:type="dxa"/>
              <w:bottom w:w="28" w:type="dxa"/>
              <w:right w:w="102" w:type="dxa"/>
            </w:tcMar>
            <w:vAlign w:val="center"/>
            <w:hideMark/>
          </w:tcPr>
          <w:p w:rsidR="006956D1" w:rsidRPr="00C33E36" w:rsidRDefault="006956D1" w:rsidP="00C33E36"/>
        </w:tc>
        <w:tc>
          <w:tcPr>
            <w:tcW w:w="1399" w:type="dxa"/>
            <w:tcMar>
              <w:top w:w="28" w:type="dxa"/>
              <w:left w:w="102" w:type="dxa"/>
              <w:bottom w:w="28" w:type="dxa"/>
              <w:right w:w="102" w:type="dxa"/>
            </w:tcMar>
            <w:vAlign w:val="center"/>
            <w:hideMark/>
          </w:tcPr>
          <w:p w:rsidR="006956D1" w:rsidRPr="00C33E36" w:rsidRDefault="00C33E36" w:rsidP="00C33E36">
            <w:r w:rsidRPr="00C33E36">
              <w:rPr>
                <w:rFonts w:hint="eastAsia"/>
              </w:rPr>
              <w:t>%</w:t>
            </w:r>
          </w:p>
        </w:tc>
        <w:tc>
          <w:tcPr>
            <w:tcW w:w="1398" w:type="dxa"/>
            <w:tcMar>
              <w:top w:w="28" w:type="dxa"/>
              <w:left w:w="102" w:type="dxa"/>
              <w:bottom w:w="28" w:type="dxa"/>
              <w:right w:w="102" w:type="dxa"/>
            </w:tcMar>
            <w:vAlign w:val="center"/>
            <w:hideMark/>
          </w:tcPr>
          <w:p w:rsidR="006956D1" w:rsidRPr="00C33E36" w:rsidRDefault="00C33E36" w:rsidP="00C33E36">
            <w:r w:rsidRPr="00C33E36">
              <w:rPr>
                <w:rFonts w:hint="eastAsia"/>
              </w:rPr>
              <w:t>5.1</w:t>
            </w:r>
          </w:p>
        </w:tc>
        <w:tc>
          <w:tcPr>
            <w:tcW w:w="1399" w:type="dxa"/>
            <w:tcMar>
              <w:top w:w="28" w:type="dxa"/>
              <w:left w:w="102" w:type="dxa"/>
              <w:bottom w:w="28" w:type="dxa"/>
              <w:right w:w="102" w:type="dxa"/>
            </w:tcMar>
            <w:vAlign w:val="center"/>
            <w:hideMark/>
          </w:tcPr>
          <w:p w:rsidR="006956D1" w:rsidRPr="00C33E36" w:rsidRDefault="00C33E36" w:rsidP="00C33E36">
            <w:r w:rsidRPr="00C33E36">
              <w:rPr>
                <w:rFonts w:hint="eastAsia"/>
              </w:rPr>
              <w:t>94.9</w:t>
            </w:r>
          </w:p>
        </w:tc>
        <w:tc>
          <w:tcPr>
            <w:tcW w:w="1398" w:type="dxa"/>
            <w:tcMar>
              <w:top w:w="28" w:type="dxa"/>
              <w:left w:w="102" w:type="dxa"/>
              <w:bottom w:w="28" w:type="dxa"/>
              <w:right w:w="102" w:type="dxa"/>
            </w:tcMar>
            <w:vAlign w:val="center"/>
            <w:hideMark/>
          </w:tcPr>
          <w:p w:rsidR="006956D1" w:rsidRPr="00C33E36" w:rsidRDefault="00C33E36" w:rsidP="00C33E36">
            <w:r w:rsidRPr="00C33E36">
              <w:rPr>
                <w:rFonts w:hint="eastAsia"/>
              </w:rPr>
              <w:t>100</w:t>
            </w:r>
          </w:p>
        </w:tc>
      </w:tr>
      <w:tr w:rsidR="00C33E36" w:rsidRPr="00C33E36" w:rsidTr="00C33E36">
        <w:trPr>
          <w:trHeight w:val="56"/>
        </w:trPr>
        <w:tc>
          <w:tcPr>
            <w:tcW w:w="1398" w:type="dxa"/>
            <w:tcBorders>
              <w:top w:val="nil"/>
              <w:bottom w:val="nil"/>
            </w:tcBorders>
            <w:tcMar>
              <w:top w:w="28" w:type="dxa"/>
              <w:left w:w="102" w:type="dxa"/>
              <w:bottom w:w="28" w:type="dxa"/>
              <w:right w:w="102" w:type="dxa"/>
            </w:tcMar>
            <w:vAlign w:val="center"/>
            <w:hideMark/>
          </w:tcPr>
          <w:p w:rsidR="006956D1" w:rsidRPr="00C33E36" w:rsidRDefault="006956D1" w:rsidP="00C33E36"/>
        </w:tc>
        <w:tc>
          <w:tcPr>
            <w:tcW w:w="1398" w:type="dxa"/>
            <w:tcBorders>
              <w:bottom w:val="nil"/>
            </w:tcBorders>
            <w:tcMar>
              <w:top w:w="28" w:type="dxa"/>
              <w:left w:w="102" w:type="dxa"/>
              <w:bottom w:w="28" w:type="dxa"/>
              <w:right w:w="102" w:type="dxa"/>
            </w:tcMar>
            <w:vAlign w:val="center"/>
            <w:hideMark/>
          </w:tcPr>
          <w:p w:rsidR="006956D1" w:rsidRPr="00C33E36" w:rsidRDefault="00C33E36" w:rsidP="00C33E36">
            <w:r w:rsidRPr="00C33E36">
              <w:rPr>
                <w:rFonts w:hint="eastAsia"/>
              </w:rPr>
              <w:t>MD</w:t>
            </w:r>
          </w:p>
        </w:tc>
        <w:tc>
          <w:tcPr>
            <w:tcW w:w="1399" w:type="dxa"/>
            <w:tcMar>
              <w:top w:w="28" w:type="dxa"/>
              <w:left w:w="102" w:type="dxa"/>
              <w:bottom w:w="28" w:type="dxa"/>
              <w:right w:w="102" w:type="dxa"/>
            </w:tcMar>
            <w:vAlign w:val="center"/>
            <w:hideMark/>
          </w:tcPr>
          <w:p w:rsidR="006956D1" w:rsidRPr="00C33E36" w:rsidRDefault="00C33E36" w:rsidP="00C33E36">
            <w:r w:rsidRPr="00C33E36">
              <w:rPr>
                <w:rFonts w:hint="eastAsia"/>
              </w:rPr>
              <w:t>no.</w:t>
            </w:r>
          </w:p>
        </w:tc>
        <w:tc>
          <w:tcPr>
            <w:tcW w:w="1398" w:type="dxa"/>
            <w:tcMar>
              <w:top w:w="28" w:type="dxa"/>
              <w:left w:w="102" w:type="dxa"/>
              <w:bottom w:w="28" w:type="dxa"/>
              <w:right w:w="102" w:type="dxa"/>
            </w:tcMar>
            <w:vAlign w:val="center"/>
            <w:hideMark/>
          </w:tcPr>
          <w:p w:rsidR="006956D1" w:rsidRPr="00C33E36" w:rsidRDefault="00C33E36" w:rsidP="00C33E36">
            <w:r w:rsidRPr="00C33E36">
              <w:rPr>
                <w:rFonts w:hint="eastAsia"/>
              </w:rPr>
              <w:t>65</w:t>
            </w:r>
          </w:p>
        </w:tc>
        <w:tc>
          <w:tcPr>
            <w:tcW w:w="1399" w:type="dxa"/>
            <w:tcMar>
              <w:top w:w="28" w:type="dxa"/>
              <w:left w:w="102" w:type="dxa"/>
              <w:bottom w:w="28" w:type="dxa"/>
              <w:right w:w="102" w:type="dxa"/>
            </w:tcMar>
            <w:vAlign w:val="center"/>
            <w:hideMark/>
          </w:tcPr>
          <w:p w:rsidR="006956D1" w:rsidRPr="00C33E36" w:rsidRDefault="00C33E36" w:rsidP="00C33E36">
            <w:r w:rsidRPr="00C33E36">
              <w:rPr>
                <w:rFonts w:hint="eastAsia"/>
              </w:rPr>
              <w:t>1216</w:t>
            </w:r>
          </w:p>
        </w:tc>
        <w:tc>
          <w:tcPr>
            <w:tcW w:w="1398" w:type="dxa"/>
            <w:tcMar>
              <w:top w:w="28" w:type="dxa"/>
              <w:left w:w="102" w:type="dxa"/>
              <w:bottom w:w="28" w:type="dxa"/>
              <w:right w:w="102" w:type="dxa"/>
            </w:tcMar>
            <w:vAlign w:val="center"/>
            <w:hideMark/>
          </w:tcPr>
          <w:p w:rsidR="006956D1" w:rsidRPr="00C33E36" w:rsidRDefault="00C33E36" w:rsidP="00C33E36">
            <w:r w:rsidRPr="00C33E36">
              <w:rPr>
                <w:rFonts w:hint="eastAsia"/>
              </w:rPr>
              <w:t>1281</w:t>
            </w:r>
          </w:p>
        </w:tc>
      </w:tr>
      <w:tr w:rsidR="00C33E36" w:rsidRPr="00C33E36" w:rsidTr="00C33E36">
        <w:trPr>
          <w:trHeight w:val="56"/>
        </w:trPr>
        <w:tc>
          <w:tcPr>
            <w:tcW w:w="1398" w:type="dxa"/>
            <w:tcBorders>
              <w:top w:val="nil"/>
              <w:bottom w:val="single" w:sz="2" w:space="0" w:color="000000"/>
            </w:tcBorders>
            <w:tcMar>
              <w:top w:w="28" w:type="dxa"/>
              <w:left w:w="102" w:type="dxa"/>
              <w:bottom w:w="28" w:type="dxa"/>
              <w:right w:w="102" w:type="dxa"/>
            </w:tcMar>
            <w:vAlign w:val="center"/>
            <w:hideMark/>
          </w:tcPr>
          <w:p w:rsidR="006956D1" w:rsidRPr="00C33E36" w:rsidRDefault="006956D1" w:rsidP="00C33E36"/>
        </w:tc>
        <w:tc>
          <w:tcPr>
            <w:tcW w:w="1398" w:type="dxa"/>
            <w:tcBorders>
              <w:top w:val="nil"/>
              <w:bottom w:val="single" w:sz="2" w:space="0" w:color="000000"/>
            </w:tcBorders>
            <w:tcMar>
              <w:top w:w="28" w:type="dxa"/>
              <w:left w:w="102" w:type="dxa"/>
              <w:bottom w:w="28" w:type="dxa"/>
              <w:right w:w="102" w:type="dxa"/>
            </w:tcMar>
            <w:vAlign w:val="center"/>
            <w:hideMark/>
          </w:tcPr>
          <w:p w:rsidR="006956D1" w:rsidRPr="00C33E36" w:rsidRDefault="006956D1" w:rsidP="00C33E36"/>
        </w:tc>
        <w:tc>
          <w:tcPr>
            <w:tcW w:w="1399" w:type="dxa"/>
            <w:tcMar>
              <w:top w:w="28" w:type="dxa"/>
              <w:left w:w="102" w:type="dxa"/>
              <w:bottom w:w="28" w:type="dxa"/>
              <w:right w:w="102" w:type="dxa"/>
            </w:tcMar>
            <w:vAlign w:val="center"/>
            <w:hideMark/>
          </w:tcPr>
          <w:p w:rsidR="006956D1" w:rsidRPr="00C33E36" w:rsidRDefault="00C33E36" w:rsidP="00C33E36">
            <w:r w:rsidRPr="00C33E36">
              <w:rPr>
                <w:rFonts w:hint="eastAsia"/>
              </w:rPr>
              <w:t>%</w:t>
            </w:r>
          </w:p>
        </w:tc>
        <w:tc>
          <w:tcPr>
            <w:tcW w:w="1398" w:type="dxa"/>
            <w:tcMar>
              <w:top w:w="28" w:type="dxa"/>
              <w:left w:w="102" w:type="dxa"/>
              <w:bottom w:w="28" w:type="dxa"/>
              <w:right w:w="102" w:type="dxa"/>
            </w:tcMar>
            <w:vAlign w:val="center"/>
            <w:hideMark/>
          </w:tcPr>
          <w:p w:rsidR="006956D1" w:rsidRPr="00C33E36" w:rsidRDefault="00C33E36" w:rsidP="00C33E36">
            <w:r w:rsidRPr="00C33E36">
              <w:rPr>
                <w:rFonts w:hint="eastAsia"/>
              </w:rPr>
              <w:t>5.1</w:t>
            </w:r>
          </w:p>
        </w:tc>
        <w:tc>
          <w:tcPr>
            <w:tcW w:w="1399" w:type="dxa"/>
            <w:tcMar>
              <w:top w:w="28" w:type="dxa"/>
              <w:left w:w="102" w:type="dxa"/>
              <w:bottom w:w="28" w:type="dxa"/>
              <w:right w:w="102" w:type="dxa"/>
            </w:tcMar>
            <w:vAlign w:val="center"/>
            <w:hideMark/>
          </w:tcPr>
          <w:p w:rsidR="006956D1" w:rsidRPr="00C33E36" w:rsidRDefault="00C33E36" w:rsidP="00C33E36">
            <w:r w:rsidRPr="00C33E36">
              <w:rPr>
                <w:rFonts w:hint="eastAsia"/>
              </w:rPr>
              <w:t>94.9</w:t>
            </w:r>
          </w:p>
        </w:tc>
        <w:tc>
          <w:tcPr>
            <w:tcW w:w="1398" w:type="dxa"/>
            <w:tcMar>
              <w:top w:w="28" w:type="dxa"/>
              <w:left w:w="102" w:type="dxa"/>
              <w:bottom w:w="28" w:type="dxa"/>
              <w:right w:w="102" w:type="dxa"/>
            </w:tcMar>
            <w:vAlign w:val="center"/>
            <w:hideMark/>
          </w:tcPr>
          <w:p w:rsidR="006956D1" w:rsidRPr="00C33E36" w:rsidRDefault="00C33E36" w:rsidP="00C33E36">
            <w:r w:rsidRPr="00C33E36">
              <w:rPr>
                <w:rFonts w:hint="eastAsia"/>
              </w:rPr>
              <w:t>100</w:t>
            </w:r>
          </w:p>
        </w:tc>
      </w:tr>
      <w:tr w:rsidR="00C33E36" w:rsidRPr="00C33E36" w:rsidTr="00C33E36">
        <w:trPr>
          <w:trHeight w:val="56"/>
        </w:trPr>
        <w:tc>
          <w:tcPr>
            <w:tcW w:w="1398" w:type="dxa"/>
            <w:tcBorders>
              <w:bottom w:val="nil"/>
            </w:tcBorders>
            <w:tcMar>
              <w:top w:w="28" w:type="dxa"/>
              <w:left w:w="102" w:type="dxa"/>
              <w:bottom w:w="28" w:type="dxa"/>
              <w:right w:w="102" w:type="dxa"/>
            </w:tcMar>
            <w:vAlign w:val="center"/>
            <w:hideMark/>
          </w:tcPr>
          <w:p w:rsidR="006956D1" w:rsidRPr="00C33E36" w:rsidRDefault="00C33E36" w:rsidP="00C33E36">
            <w:r w:rsidRPr="00C33E36">
              <w:rPr>
                <w:rFonts w:hint="eastAsia"/>
              </w:rPr>
              <w:t>Total</w:t>
            </w:r>
          </w:p>
        </w:tc>
        <w:tc>
          <w:tcPr>
            <w:tcW w:w="1398" w:type="dxa"/>
            <w:tcBorders>
              <w:bottom w:val="nil"/>
            </w:tcBorders>
            <w:tcMar>
              <w:top w:w="28" w:type="dxa"/>
              <w:left w:w="102" w:type="dxa"/>
              <w:bottom w:w="28" w:type="dxa"/>
              <w:right w:w="102" w:type="dxa"/>
            </w:tcMar>
            <w:vAlign w:val="center"/>
            <w:hideMark/>
          </w:tcPr>
          <w:p w:rsidR="006956D1" w:rsidRPr="00C33E36" w:rsidRDefault="006956D1" w:rsidP="00C33E36"/>
        </w:tc>
        <w:tc>
          <w:tcPr>
            <w:tcW w:w="1399" w:type="dxa"/>
            <w:tcMar>
              <w:top w:w="28" w:type="dxa"/>
              <w:left w:w="102" w:type="dxa"/>
              <w:bottom w:w="28" w:type="dxa"/>
              <w:right w:w="102" w:type="dxa"/>
            </w:tcMar>
            <w:vAlign w:val="center"/>
            <w:hideMark/>
          </w:tcPr>
          <w:p w:rsidR="006956D1" w:rsidRPr="00C33E36" w:rsidRDefault="00C33E36" w:rsidP="00C33E36">
            <w:r w:rsidRPr="00C33E36">
              <w:rPr>
                <w:rFonts w:hint="eastAsia"/>
              </w:rPr>
              <w:t>no.</w:t>
            </w:r>
          </w:p>
        </w:tc>
        <w:tc>
          <w:tcPr>
            <w:tcW w:w="1398" w:type="dxa"/>
            <w:tcMar>
              <w:top w:w="28" w:type="dxa"/>
              <w:left w:w="102" w:type="dxa"/>
              <w:bottom w:w="28" w:type="dxa"/>
              <w:right w:w="102" w:type="dxa"/>
            </w:tcMar>
            <w:vAlign w:val="center"/>
            <w:hideMark/>
          </w:tcPr>
          <w:p w:rsidR="006956D1" w:rsidRPr="00C33E36" w:rsidRDefault="00C33E36" w:rsidP="00C33E36">
            <w:r w:rsidRPr="00C33E36">
              <w:rPr>
                <w:rFonts w:hint="eastAsia"/>
              </w:rPr>
              <w:t>105</w:t>
            </w:r>
          </w:p>
        </w:tc>
        <w:tc>
          <w:tcPr>
            <w:tcW w:w="1399" w:type="dxa"/>
            <w:tcMar>
              <w:top w:w="28" w:type="dxa"/>
              <w:left w:w="102" w:type="dxa"/>
              <w:bottom w:w="28" w:type="dxa"/>
              <w:right w:w="102" w:type="dxa"/>
            </w:tcMar>
            <w:vAlign w:val="center"/>
            <w:hideMark/>
          </w:tcPr>
          <w:p w:rsidR="006956D1" w:rsidRPr="00C33E36" w:rsidRDefault="00C33E36" w:rsidP="00C33E36">
            <w:r w:rsidRPr="00C33E36">
              <w:rPr>
                <w:rFonts w:hint="eastAsia"/>
              </w:rPr>
              <w:t>1957</w:t>
            </w:r>
          </w:p>
        </w:tc>
        <w:tc>
          <w:tcPr>
            <w:tcW w:w="1398" w:type="dxa"/>
            <w:tcMar>
              <w:top w:w="28" w:type="dxa"/>
              <w:left w:w="102" w:type="dxa"/>
              <w:bottom w:w="28" w:type="dxa"/>
              <w:right w:w="102" w:type="dxa"/>
            </w:tcMar>
            <w:vAlign w:val="center"/>
            <w:hideMark/>
          </w:tcPr>
          <w:p w:rsidR="006956D1" w:rsidRPr="00C33E36" w:rsidRDefault="00C33E36" w:rsidP="00C33E36">
            <w:r w:rsidRPr="00C33E36">
              <w:rPr>
                <w:rFonts w:hint="eastAsia"/>
              </w:rPr>
              <w:t>2062</w:t>
            </w:r>
          </w:p>
        </w:tc>
      </w:tr>
      <w:tr w:rsidR="00C33E36" w:rsidRPr="00C33E36" w:rsidTr="00C33E36">
        <w:trPr>
          <w:trHeight w:val="56"/>
        </w:trPr>
        <w:tc>
          <w:tcPr>
            <w:tcW w:w="1398" w:type="dxa"/>
            <w:tcBorders>
              <w:top w:val="nil"/>
              <w:bottom w:val="single" w:sz="4" w:space="0" w:color="auto"/>
            </w:tcBorders>
            <w:tcMar>
              <w:top w:w="28" w:type="dxa"/>
              <w:left w:w="102" w:type="dxa"/>
              <w:bottom w:w="28" w:type="dxa"/>
              <w:right w:w="102" w:type="dxa"/>
            </w:tcMar>
            <w:vAlign w:val="center"/>
            <w:hideMark/>
          </w:tcPr>
          <w:p w:rsidR="006956D1" w:rsidRPr="00C33E36" w:rsidRDefault="006956D1" w:rsidP="00C33E36"/>
        </w:tc>
        <w:tc>
          <w:tcPr>
            <w:tcW w:w="1398" w:type="dxa"/>
            <w:tcBorders>
              <w:top w:val="nil"/>
              <w:bottom w:val="single" w:sz="4" w:space="0" w:color="auto"/>
            </w:tcBorders>
            <w:tcMar>
              <w:top w:w="28" w:type="dxa"/>
              <w:left w:w="102" w:type="dxa"/>
              <w:bottom w:w="28" w:type="dxa"/>
              <w:right w:w="102" w:type="dxa"/>
            </w:tcMar>
            <w:vAlign w:val="center"/>
            <w:hideMark/>
          </w:tcPr>
          <w:p w:rsidR="006956D1" w:rsidRPr="00C33E36" w:rsidRDefault="006956D1" w:rsidP="00C33E36"/>
        </w:tc>
        <w:tc>
          <w:tcPr>
            <w:tcW w:w="1399" w:type="dxa"/>
            <w:tcBorders>
              <w:bottom w:val="single" w:sz="4" w:space="0" w:color="auto"/>
            </w:tcBorders>
            <w:tcMar>
              <w:top w:w="28" w:type="dxa"/>
              <w:left w:w="102" w:type="dxa"/>
              <w:bottom w:w="28" w:type="dxa"/>
              <w:right w:w="102" w:type="dxa"/>
            </w:tcMar>
            <w:vAlign w:val="center"/>
            <w:hideMark/>
          </w:tcPr>
          <w:p w:rsidR="006956D1" w:rsidRPr="00C33E36" w:rsidRDefault="00C33E36" w:rsidP="00C33E36">
            <w:r w:rsidRPr="00C33E36">
              <w:rPr>
                <w:rFonts w:hint="eastAsia"/>
              </w:rPr>
              <w:t>%</w:t>
            </w:r>
          </w:p>
        </w:tc>
        <w:tc>
          <w:tcPr>
            <w:tcW w:w="1398" w:type="dxa"/>
            <w:tcBorders>
              <w:bottom w:val="single" w:sz="4" w:space="0" w:color="auto"/>
            </w:tcBorders>
            <w:tcMar>
              <w:top w:w="28" w:type="dxa"/>
              <w:left w:w="102" w:type="dxa"/>
              <w:bottom w:w="28" w:type="dxa"/>
              <w:right w:w="102" w:type="dxa"/>
            </w:tcMar>
            <w:vAlign w:val="center"/>
            <w:hideMark/>
          </w:tcPr>
          <w:p w:rsidR="006956D1" w:rsidRPr="00C33E36" w:rsidRDefault="00C33E36" w:rsidP="00C33E36">
            <w:r w:rsidRPr="00C33E36">
              <w:rPr>
                <w:rFonts w:hint="eastAsia"/>
              </w:rPr>
              <w:t>5.1</w:t>
            </w:r>
          </w:p>
        </w:tc>
        <w:tc>
          <w:tcPr>
            <w:tcW w:w="1399" w:type="dxa"/>
            <w:tcBorders>
              <w:bottom w:val="single" w:sz="4" w:space="0" w:color="auto"/>
            </w:tcBorders>
            <w:tcMar>
              <w:top w:w="28" w:type="dxa"/>
              <w:left w:w="102" w:type="dxa"/>
              <w:bottom w:w="28" w:type="dxa"/>
              <w:right w:w="102" w:type="dxa"/>
            </w:tcMar>
            <w:vAlign w:val="center"/>
            <w:hideMark/>
          </w:tcPr>
          <w:p w:rsidR="006956D1" w:rsidRPr="00C33E36" w:rsidRDefault="00C33E36" w:rsidP="00C33E36">
            <w:r w:rsidRPr="00C33E36">
              <w:rPr>
                <w:rFonts w:hint="eastAsia"/>
              </w:rPr>
              <w:t>94.9</w:t>
            </w:r>
          </w:p>
        </w:tc>
        <w:tc>
          <w:tcPr>
            <w:tcW w:w="1398" w:type="dxa"/>
            <w:tcBorders>
              <w:bottom w:val="single" w:sz="4" w:space="0" w:color="auto"/>
            </w:tcBorders>
            <w:tcMar>
              <w:top w:w="28" w:type="dxa"/>
              <w:left w:w="102" w:type="dxa"/>
              <w:bottom w:w="28" w:type="dxa"/>
              <w:right w:w="102" w:type="dxa"/>
            </w:tcMar>
            <w:vAlign w:val="center"/>
            <w:hideMark/>
          </w:tcPr>
          <w:p w:rsidR="006956D1" w:rsidRPr="00C33E36" w:rsidRDefault="00C33E36" w:rsidP="00C33E36">
            <w:r w:rsidRPr="00C33E36">
              <w:rPr>
                <w:rFonts w:hint="eastAsia"/>
              </w:rPr>
              <w:t>100</w:t>
            </w:r>
          </w:p>
        </w:tc>
      </w:tr>
      <w:tr w:rsidR="00C33E36" w:rsidRPr="00C33E36" w:rsidTr="00C33E36">
        <w:trPr>
          <w:trHeight w:val="56"/>
        </w:trPr>
        <w:tc>
          <w:tcPr>
            <w:tcW w:w="8390" w:type="dxa"/>
            <w:gridSpan w:val="6"/>
            <w:tcBorders>
              <w:top w:val="single" w:sz="4" w:space="0" w:color="auto"/>
            </w:tcBorders>
            <w:tcMar>
              <w:top w:w="28" w:type="dxa"/>
              <w:left w:w="102" w:type="dxa"/>
              <w:bottom w:w="28" w:type="dxa"/>
              <w:right w:w="102" w:type="dxa"/>
            </w:tcMar>
            <w:vAlign w:val="center"/>
            <w:hideMark/>
          </w:tcPr>
          <w:p w:rsidR="00C33E36" w:rsidRPr="00C33E36" w:rsidRDefault="00C33E36" w:rsidP="00C33E36">
            <w:r w:rsidRPr="00C33E36">
              <w:rPr>
                <w:rFonts w:hint="eastAsia"/>
              </w:rPr>
              <w:t>Chi-Square p-value = 0.962</w:t>
            </w:r>
          </w:p>
          <w:p w:rsidR="00C33E36" w:rsidRPr="00C33E36" w:rsidRDefault="00C33E36" w:rsidP="00C33E36">
            <w:r w:rsidRPr="00C33E36">
              <w:rPr>
                <w:rFonts w:hint="eastAsia"/>
              </w:rPr>
              <w:t>Odd-ratio of MED/MD = 1.010 (95% CI 0.674 - 1.513)</w:t>
            </w:r>
          </w:p>
        </w:tc>
      </w:tr>
    </w:tbl>
    <w:p w:rsidR="00C33E36" w:rsidRPr="00C33E36" w:rsidRDefault="00C33E36" w:rsidP="00C33E36"/>
    <w:tbl>
      <w:tblPr>
        <w:tblW w:w="0" w:type="auto"/>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tblPr>
      <w:tblGrid>
        <w:gridCol w:w="1114"/>
        <w:gridCol w:w="1049"/>
        <w:gridCol w:w="1049"/>
        <w:gridCol w:w="1049"/>
        <w:gridCol w:w="1049"/>
        <w:gridCol w:w="1049"/>
        <w:gridCol w:w="1049"/>
        <w:gridCol w:w="1049"/>
      </w:tblGrid>
      <w:tr w:rsidR="00C33E36" w:rsidRPr="00C33E36" w:rsidTr="00F57C8F">
        <w:trPr>
          <w:trHeight w:val="56"/>
        </w:trPr>
        <w:tc>
          <w:tcPr>
            <w:tcW w:w="8457" w:type="dxa"/>
            <w:gridSpan w:val="8"/>
            <w:tcBorders>
              <w:top w:val="single" w:sz="18" w:space="0" w:color="auto"/>
              <w:left w:val="nil"/>
              <w:bottom w:val="single" w:sz="2" w:space="0" w:color="000000"/>
              <w:right w:val="nil"/>
            </w:tcBorders>
            <w:tcMar>
              <w:top w:w="28" w:type="dxa"/>
              <w:left w:w="102" w:type="dxa"/>
              <w:bottom w:w="28" w:type="dxa"/>
              <w:right w:w="102" w:type="dxa"/>
            </w:tcMar>
            <w:vAlign w:val="center"/>
            <w:hideMark/>
          </w:tcPr>
          <w:p w:rsidR="00C33E36" w:rsidRPr="00C33E36" w:rsidRDefault="00C33E36" w:rsidP="00C33E36">
            <w:pPr>
              <w:pStyle w:val="aa"/>
            </w:pPr>
            <w:r>
              <w:rPr>
                <w:rFonts w:hint="eastAsia"/>
              </w:rPr>
              <w:t>표</w:t>
            </w:r>
            <w:r w:rsidR="00E32524">
              <w:rPr>
                <w:rFonts w:hint="eastAsia"/>
              </w:rPr>
              <w:t xml:space="preserve"> 8</w:t>
            </w:r>
            <w:r>
              <w:rPr>
                <w:rFonts w:hint="eastAsia"/>
              </w:rPr>
              <w:t>. 수술법에 따른 MacNab 점수</w:t>
            </w:r>
            <w:r w:rsidR="00F57C8F">
              <w:rPr>
                <w:rFonts w:hint="eastAsia"/>
              </w:rPr>
              <w:t>의</w:t>
            </w:r>
            <w:r>
              <w:rPr>
                <w:rFonts w:hint="eastAsia"/>
              </w:rPr>
              <w:t xml:space="preserve"> 교차분석</w:t>
            </w:r>
          </w:p>
        </w:tc>
      </w:tr>
      <w:tr w:rsidR="00C33E36" w:rsidRPr="00C33E36" w:rsidTr="00C33E36">
        <w:trPr>
          <w:trHeight w:val="56"/>
        </w:trPr>
        <w:tc>
          <w:tcPr>
            <w:tcW w:w="3212" w:type="dxa"/>
            <w:gridSpan w:val="3"/>
            <w:vMerge w:val="restart"/>
            <w:tcBorders>
              <w:top w:val="single" w:sz="2" w:space="0" w:color="000000"/>
              <w:left w:val="nil"/>
              <w:bottom w:val="single" w:sz="2" w:space="0" w:color="000000"/>
              <w:right w:val="nil"/>
            </w:tcBorders>
            <w:tcMar>
              <w:top w:w="28" w:type="dxa"/>
              <w:left w:w="102" w:type="dxa"/>
              <w:bottom w:w="28" w:type="dxa"/>
              <w:right w:w="102" w:type="dxa"/>
            </w:tcMar>
            <w:vAlign w:val="center"/>
            <w:hideMark/>
          </w:tcPr>
          <w:p w:rsidR="006956D1" w:rsidRPr="00C33E36" w:rsidRDefault="006956D1" w:rsidP="00C33E36"/>
        </w:tc>
        <w:tc>
          <w:tcPr>
            <w:tcW w:w="4196" w:type="dxa"/>
            <w:gridSpan w:val="4"/>
            <w:tcBorders>
              <w:top w:val="single" w:sz="2" w:space="0" w:color="000000"/>
              <w:left w:val="nil"/>
              <w:bottom w:val="single" w:sz="2" w:space="0" w:color="000000"/>
              <w:right w:val="nil"/>
            </w:tcBorders>
            <w:tcMar>
              <w:top w:w="28" w:type="dxa"/>
              <w:left w:w="102" w:type="dxa"/>
              <w:bottom w:w="28" w:type="dxa"/>
              <w:right w:w="102" w:type="dxa"/>
            </w:tcMar>
            <w:vAlign w:val="center"/>
            <w:hideMark/>
          </w:tcPr>
          <w:p w:rsidR="006956D1" w:rsidRPr="00C33E36" w:rsidRDefault="00C33E36" w:rsidP="00C33E36">
            <w:r w:rsidRPr="00C33E36">
              <w:rPr>
                <w:rFonts w:hint="eastAsia"/>
              </w:rPr>
              <w:t>MacNab</w:t>
            </w:r>
          </w:p>
        </w:tc>
        <w:tc>
          <w:tcPr>
            <w:tcW w:w="1049" w:type="dxa"/>
            <w:tcBorders>
              <w:top w:val="single" w:sz="2" w:space="0" w:color="000000"/>
              <w:left w:val="nil"/>
              <w:bottom w:val="single" w:sz="2" w:space="0" w:color="000000"/>
              <w:right w:val="nil"/>
            </w:tcBorders>
            <w:tcMar>
              <w:top w:w="28" w:type="dxa"/>
              <w:left w:w="102" w:type="dxa"/>
              <w:bottom w:w="28" w:type="dxa"/>
              <w:right w:w="102" w:type="dxa"/>
            </w:tcMar>
            <w:vAlign w:val="center"/>
            <w:hideMark/>
          </w:tcPr>
          <w:p w:rsidR="006956D1" w:rsidRPr="00C33E36" w:rsidRDefault="006956D1" w:rsidP="00C33E36"/>
        </w:tc>
      </w:tr>
      <w:tr w:rsidR="00C33E36" w:rsidRPr="00C33E36" w:rsidTr="00C33E36">
        <w:trPr>
          <w:trHeight w:val="56"/>
        </w:trPr>
        <w:tc>
          <w:tcPr>
            <w:tcW w:w="0" w:type="auto"/>
            <w:gridSpan w:val="3"/>
            <w:vMerge/>
            <w:tcBorders>
              <w:top w:val="single" w:sz="2" w:space="0" w:color="000000"/>
              <w:left w:val="nil"/>
              <w:bottom w:val="single" w:sz="2" w:space="0" w:color="000000"/>
              <w:right w:val="nil"/>
            </w:tcBorders>
            <w:vAlign w:val="center"/>
            <w:hideMark/>
          </w:tcPr>
          <w:p w:rsidR="00C33E36" w:rsidRPr="00C33E36" w:rsidRDefault="00C33E36" w:rsidP="00C33E36"/>
        </w:tc>
        <w:tc>
          <w:tcPr>
            <w:tcW w:w="1049" w:type="dxa"/>
            <w:tcBorders>
              <w:top w:val="single" w:sz="2" w:space="0" w:color="000000"/>
              <w:left w:val="nil"/>
              <w:bottom w:val="single" w:sz="2" w:space="0" w:color="000000"/>
              <w:right w:val="nil"/>
            </w:tcBorders>
            <w:tcMar>
              <w:top w:w="28" w:type="dxa"/>
              <w:left w:w="102" w:type="dxa"/>
              <w:bottom w:w="28" w:type="dxa"/>
              <w:right w:w="102" w:type="dxa"/>
            </w:tcMar>
            <w:vAlign w:val="center"/>
            <w:hideMark/>
          </w:tcPr>
          <w:p w:rsidR="006956D1" w:rsidRPr="00C33E36" w:rsidRDefault="00C33E36" w:rsidP="00C33E36">
            <w:r w:rsidRPr="00C33E36">
              <w:rPr>
                <w:rFonts w:hint="eastAsia"/>
              </w:rPr>
              <w:t>Excellent</w:t>
            </w:r>
          </w:p>
        </w:tc>
        <w:tc>
          <w:tcPr>
            <w:tcW w:w="1049" w:type="dxa"/>
            <w:tcBorders>
              <w:top w:val="single" w:sz="2" w:space="0" w:color="000000"/>
              <w:left w:val="nil"/>
              <w:bottom w:val="single" w:sz="2" w:space="0" w:color="000000"/>
              <w:right w:val="nil"/>
            </w:tcBorders>
            <w:tcMar>
              <w:top w:w="28" w:type="dxa"/>
              <w:left w:w="102" w:type="dxa"/>
              <w:bottom w:w="28" w:type="dxa"/>
              <w:right w:w="102" w:type="dxa"/>
            </w:tcMar>
            <w:vAlign w:val="center"/>
            <w:hideMark/>
          </w:tcPr>
          <w:p w:rsidR="006956D1" w:rsidRPr="00C33E36" w:rsidRDefault="00C33E36" w:rsidP="00C33E36">
            <w:r w:rsidRPr="00C33E36">
              <w:rPr>
                <w:rFonts w:hint="eastAsia"/>
              </w:rPr>
              <w:t>Good</w:t>
            </w:r>
          </w:p>
        </w:tc>
        <w:tc>
          <w:tcPr>
            <w:tcW w:w="1049" w:type="dxa"/>
            <w:tcBorders>
              <w:top w:val="single" w:sz="2" w:space="0" w:color="000000"/>
              <w:left w:val="nil"/>
              <w:bottom w:val="single" w:sz="2" w:space="0" w:color="000000"/>
              <w:right w:val="nil"/>
            </w:tcBorders>
            <w:tcMar>
              <w:top w:w="28" w:type="dxa"/>
              <w:left w:w="102" w:type="dxa"/>
              <w:bottom w:w="28" w:type="dxa"/>
              <w:right w:w="102" w:type="dxa"/>
            </w:tcMar>
            <w:vAlign w:val="center"/>
            <w:hideMark/>
          </w:tcPr>
          <w:p w:rsidR="006956D1" w:rsidRPr="00C33E36" w:rsidRDefault="00C33E36" w:rsidP="00C33E36">
            <w:r w:rsidRPr="00C33E36">
              <w:rPr>
                <w:rFonts w:hint="eastAsia"/>
              </w:rPr>
              <w:t>Fair</w:t>
            </w:r>
          </w:p>
        </w:tc>
        <w:tc>
          <w:tcPr>
            <w:tcW w:w="1049" w:type="dxa"/>
            <w:tcBorders>
              <w:top w:val="single" w:sz="2" w:space="0" w:color="000000"/>
              <w:left w:val="nil"/>
              <w:bottom w:val="single" w:sz="2" w:space="0" w:color="000000"/>
              <w:right w:val="nil"/>
            </w:tcBorders>
            <w:tcMar>
              <w:top w:w="28" w:type="dxa"/>
              <w:left w:w="102" w:type="dxa"/>
              <w:bottom w:w="28" w:type="dxa"/>
              <w:right w:w="102" w:type="dxa"/>
            </w:tcMar>
            <w:vAlign w:val="center"/>
            <w:hideMark/>
          </w:tcPr>
          <w:p w:rsidR="006956D1" w:rsidRPr="00C33E36" w:rsidRDefault="00C33E36" w:rsidP="00C33E36">
            <w:r w:rsidRPr="00C33E36">
              <w:rPr>
                <w:rFonts w:hint="eastAsia"/>
              </w:rPr>
              <w:t>Poor</w:t>
            </w:r>
          </w:p>
        </w:tc>
        <w:tc>
          <w:tcPr>
            <w:tcW w:w="1049" w:type="dxa"/>
            <w:tcBorders>
              <w:top w:val="single" w:sz="2" w:space="0" w:color="000000"/>
              <w:left w:val="nil"/>
              <w:bottom w:val="single" w:sz="2" w:space="0" w:color="000000"/>
              <w:right w:val="nil"/>
            </w:tcBorders>
            <w:tcMar>
              <w:top w:w="28" w:type="dxa"/>
              <w:left w:w="102" w:type="dxa"/>
              <w:bottom w:w="28" w:type="dxa"/>
              <w:right w:w="102" w:type="dxa"/>
            </w:tcMar>
            <w:vAlign w:val="center"/>
            <w:hideMark/>
          </w:tcPr>
          <w:p w:rsidR="006956D1" w:rsidRPr="00C33E36" w:rsidRDefault="00C33E36" w:rsidP="00C33E36">
            <w:r w:rsidRPr="00C33E36">
              <w:rPr>
                <w:rFonts w:hint="eastAsia"/>
              </w:rPr>
              <w:t>Total</w:t>
            </w:r>
          </w:p>
        </w:tc>
      </w:tr>
      <w:tr w:rsidR="00C33E36" w:rsidRPr="00C33E36" w:rsidTr="00C33E36">
        <w:trPr>
          <w:trHeight w:val="56"/>
        </w:trPr>
        <w:tc>
          <w:tcPr>
            <w:tcW w:w="1114" w:type="dxa"/>
            <w:tcBorders>
              <w:top w:val="single" w:sz="2" w:space="0" w:color="000000"/>
              <w:left w:val="nil"/>
              <w:bottom w:val="nil"/>
              <w:right w:val="nil"/>
            </w:tcBorders>
            <w:tcMar>
              <w:top w:w="28" w:type="dxa"/>
              <w:left w:w="102" w:type="dxa"/>
              <w:bottom w:w="28" w:type="dxa"/>
              <w:right w:w="102" w:type="dxa"/>
            </w:tcMar>
            <w:vAlign w:val="center"/>
            <w:hideMark/>
          </w:tcPr>
          <w:p w:rsidR="006956D1" w:rsidRPr="00C33E36" w:rsidRDefault="00C33E36" w:rsidP="00C33E36">
            <w:r w:rsidRPr="00C33E36">
              <w:rPr>
                <w:rFonts w:hint="eastAsia"/>
              </w:rPr>
              <w:t>Technique</w:t>
            </w:r>
          </w:p>
        </w:tc>
        <w:tc>
          <w:tcPr>
            <w:tcW w:w="1049" w:type="dxa"/>
            <w:tcBorders>
              <w:top w:val="single" w:sz="2" w:space="0" w:color="000000"/>
              <w:left w:val="nil"/>
              <w:bottom w:val="nil"/>
              <w:right w:val="nil"/>
            </w:tcBorders>
            <w:tcMar>
              <w:top w:w="28" w:type="dxa"/>
              <w:left w:w="102" w:type="dxa"/>
              <w:bottom w:w="28" w:type="dxa"/>
              <w:right w:w="102" w:type="dxa"/>
            </w:tcMar>
            <w:vAlign w:val="center"/>
            <w:hideMark/>
          </w:tcPr>
          <w:p w:rsidR="006956D1" w:rsidRPr="00C33E36" w:rsidRDefault="00C33E36" w:rsidP="00C33E36">
            <w:r w:rsidRPr="00C33E36">
              <w:rPr>
                <w:rFonts w:hint="eastAsia"/>
              </w:rPr>
              <w:t>MED</w:t>
            </w:r>
          </w:p>
        </w:tc>
        <w:tc>
          <w:tcPr>
            <w:tcW w:w="1049" w:type="dxa"/>
            <w:tcBorders>
              <w:top w:val="single" w:sz="2" w:space="0" w:color="000000"/>
              <w:left w:val="nil"/>
              <w:bottom w:val="single" w:sz="2" w:space="0" w:color="000000"/>
              <w:right w:val="nil"/>
            </w:tcBorders>
            <w:tcMar>
              <w:top w:w="28" w:type="dxa"/>
              <w:left w:w="102" w:type="dxa"/>
              <w:bottom w:w="28" w:type="dxa"/>
              <w:right w:w="102" w:type="dxa"/>
            </w:tcMar>
            <w:vAlign w:val="center"/>
            <w:hideMark/>
          </w:tcPr>
          <w:p w:rsidR="006956D1" w:rsidRPr="00C33E36" w:rsidRDefault="00C33E36" w:rsidP="00C33E36">
            <w:r w:rsidRPr="00C33E36">
              <w:rPr>
                <w:rFonts w:hint="eastAsia"/>
              </w:rPr>
              <w:t>no.</w:t>
            </w:r>
          </w:p>
        </w:tc>
        <w:tc>
          <w:tcPr>
            <w:tcW w:w="1049" w:type="dxa"/>
            <w:tcBorders>
              <w:top w:val="single" w:sz="2" w:space="0" w:color="000000"/>
              <w:left w:val="nil"/>
              <w:bottom w:val="single" w:sz="2" w:space="0" w:color="000000"/>
              <w:right w:val="nil"/>
            </w:tcBorders>
            <w:tcMar>
              <w:top w:w="28" w:type="dxa"/>
              <w:left w:w="102" w:type="dxa"/>
              <w:bottom w:w="28" w:type="dxa"/>
              <w:right w:w="102" w:type="dxa"/>
            </w:tcMar>
            <w:vAlign w:val="center"/>
            <w:hideMark/>
          </w:tcPr>
          <w:p w:rsidR="006956D1" w:rsidRPr="00C33E36" w:rsidRDefault="00C33E36" w:rsidP="00C33E36">
            <w:r w:rsidRPr="00C33E36">
              <w:rPr>
                <w:rFonts w:hint="eastAsia"/>
              </w:rPr>
              <w:t>393</w:t>
            </w:r>
          </w:p>
        </w:tc>
        <w:tc>
          <w:tcPr>
            <w:tcW w:w="1049" w:type="dxa"/>
            <w:tcBorders>
              <w:top w:val="single" w:sz="2" w:space="0" w:color="000000"/>
              <w:left w:val="nil"/>
              <w:bottom w:val="single" w:sz="2" w:space="0" w:color="000000"/>
              <w:right w:val="nil"/>
            </w:tcBorders>
            <w:tcMar>
              <w:top w:w="28" w:type="dxa"/>
              <w:left w:w="102" w:type="dxa"/>
              <w:bottom w:w="28" w:type="dxa"/>
              <w:right w:w="102" w:type="dxa"/>
            </w:tcMar>
            <w:vAlign w:val="center"/>
            <w:hideMark/>
          </w:tcPr>
          <w:p w:rsidR="006956D1" w:rsidRPr="00C33E36" w:rsidRDefault="00C33E36" w:rsidP="00C33E36">
            <w:r w:rsidRPr="00C33E36">
              <w:rPr>
                <w:rFonts w:hint="eastAsia"/>
              </w:rPr>
              <w:t>324</w:t>
            </w:r>
          </w:p>
        </w:tc>
        <w:tc>
          <w:tcPr>
            <w:tcW w:w="1049" w:type="dxa"/>
            <w:tcBorders>
              <w:top w:val="single" w:sz="2" w:space="0" w:color="000000"/>
              <w:left w:val="nil"/>
              <w:bottom w:val="single" w:sz="2" w:space="0" w:color="000000"/>
              <w:right w:val="nil"/>
            </w:tcBorders>
            <w:tcMar>
              <w:top w:w="28" w:type="dxa"/>
              <w:left w:w="102" w:type="dxa"/>
              <w:bottom w:w="28" w:type="dxa"/>
              <w:right w:w="102" w:type="dxa"/>
            </w:tcMar>
            <w:vAlign w:val="center"/>
            <w:hideMark/>
          </w:tcPr>
          <w:p w:rsidR="006956D1" w:rsidRPr="00C33E36" w:rsidRDefault="00C33E36" w:rsidP="00C33E36">
            <w:r w:rsidRPr="00C33E36">
              <w:rPr>
                <w:rFonts w:hint="eastAsia"/>
              </w:rPr>
              <w:t>54</w:t>
            </w:r>
          </w:p>
        </w:tc>
        <w:tc>
          <w:tcPr>
            <w:tcW w:w="1049" w:type="dxa"/>
            <w:tcBorders>
              <w:top w:val="single" w:sz="2" w:space="0" w:color="000000"/>
              <w:left w:val="nil"/>
              <w:bottom w:val="single" w:sz="2" w:space="0" w:color="000000"/>
              <w:right w:val="nil"/>
            </w:tcBorders>
            <w:tcMar>
              <w:top w:w="28" w:type="dxa"/>
              <w:left w:w="102" w:type="dxa"/>
              <w:bottom w:w="28" w:type="dxa"/>
              <w:right w:w="102" w:type="dxa"/>
            </w:tcMar>
            <w:vAlign w:val="center"/>
            <w:hideMark/>
          </w:tcPr>
          <w:p w:rsidR="006956D1" w:rsidRPr="00C33E36" w:rsidRDefault="00C33E36" w:rsidP="00C33E36">
            <w:r w:rsidRPr="00C33E36">
              <w:rPr>
                <w:rFonts w:hint="eastAsia"/>
              </w:rPr>
              <w:t>35</w:t>
            </w:r>
          </w:p>
        </w:tc>
        <w:tc>
          <w:tcPr>
            <w:tcW w:w="1049" w:type="dxa"/>
            <w:tcBorders>
              <w:top w:val="single" w:sz="2" w:space="0" w:color="000000"/>
              <w:left w:val="nil"/>
              <w:bottom w:val="single" w:sz="2" w:space="0" w:color="000000"/>
              <w:right w:val="nil"/>
            </w:tcBorders>
            <w:tcMar>
              <w:top w:w="28" w:type="dxa"/>
              <w:left w:w="102" w:type="dxa"/>
              <w:bottom w:w="28" w:type="dxa"/>
              <w:right w:w="102" w:type="dxa"/>
            </w:tcMar>
            <w:vAlign w:val="center"/>
            <w:hideMark/>
          </w:tcPr>
          <w:p w:rsidR="006956D1" w:rsidRPr="00C33E36" w:rsidRDefault="00C33E36" w:rsidP="00C33E36">
            <w:r w:rsidRPr="00C33E36">
              <w:rPr>
                <w:rFonts w:hint="eastAsia"/>
              </w:rPr>
              <w:t>806</w:t>
            </w:r>
          </w:p>
        </w:tc>
      </w:tr>
      <w:tr w:rsidR="00C33E36" w:rsidRPr="00C33E36" w:rsidTr="00C33E36">
        <w:trPr>
          <w:trHeight w:val="56"/>
        </w:trPr>
        <w:tc>
          <w:tcPr>
            <w:tcW w:w="1114" w:type="dxa"/>
            <w:tcBorders>
              <w:top w:val="nil"/>
              <w:left w:val="nil"/>
              <w:bottom w:val="nil"/>
              <w:right w:val="nil"/>
            </w:tcBorders>
            <w:tcMar>
              <w:top w:w="28" w:type="dxa"/>
              <w:left w:w="102" w:type="dxa"/>
              <w:bottom w:w="28" w:type="dxa"/>
              <w:right w:w="102" w:type="dxa"/>
            </w:tcMar>
            <w:vAlign w:val="center"/>
            <w:hideMark/>
          </w:tcPr>
          <w:p w:rsidR="006956D1" w:rsidRPr="00C33E36" w:rsidRDefault="006956D1" w:rsidP="00C33E36"/>
        </w:tc>
        <w:tc>
          <w:tcPr>
            <w:tcW w:w="1049" w:type="dxa"/>
            <w:tcBorders>
              <w:top w:val="nil"/>
              <w:left w:val="nil"/>
              <w:bottom w:val="single" w:sz="2" w:space="0" w:color="000000"/>
              <w:right w:val="nil"/>
            </w:tcBorders>
            <w:tcMar>
              <w:top w:w="28" w:type="dxa"/>
              <w:left w:w="102" w:type="dxa"/>
              <w:bottom w:w="28" w:type="dxa"/>
              <w:right w:w="102" w:type="dxa"/>
            </w:tcMar>
            <w:vAlign w:val="center"/>
            <w:hideMark/>
          </w:tcPr>
          <w:p w:rsidR="006956D1" w:rsidRPr="00C33E36" w:rsidRDefault="006956D1" w:rsidP="00C33E36"/>
        </w:tc>
        <w:tc>
          <w:tcPr>
            <w:tcW w:w="1049" w:type="dxa"/>
            <w:tcBorders>
              <w:top w:val="single" w:sz="2" w:space="0" w:color="000000"/>
              <w:left w:val="nil"/>
              <w:bottom w:val="single" w:sz="2" w:space="0" w:color="000000"/>
              <w:right w:val="nil"/>
            </w:tcBorders>
            <w:tcMar>
              <w:top w:w="28" w:type="dxa"/>
              <w:left w:w="102" w:type="dxa"/>
              <w:bottom w:w="28" w:type="dxa"/>
              <w:right w:w="102" w:type="dxa"/>
            </w:tcMar>
            <w:vAlign w:val="center"/>
            <w:hideMark/>
          </w:tcPr>
          <w:p w:rsidR="006956D1" w:rsidRPr="00C33E36" w:rsidRDefault="00C33E36" w:rsidP="00C33E36">
            <w:r w:rsidRPr="00C33E36">
              <w:rPr>
                <w:rFonts w:hint="eastAsia"/>
              </w:rPr>
              <w:t>%</w:t>
            </w:r>
          </w:p>
        </w:tc>
        <w:tc>
          <w:tcPr>
            <w:tcW w:w="1049" w:type="dxa"/>
            <w:tcBorders>
              <w:top w:val="single" w:sz="2" w:space="0" w:color="000000"/>
              <w:left w:val="nil"/>
              <w:bottom w:val="single" w:sz="2" w:space="0" w:color="000000"/>
              <w:right w:val="nil"/>
            </w:tcBorders>
            <w:tcMar>
              <w:top w:w="28" w:type="dxa"/>
              <w:left w:w="102" w:type="dxa"/>
              <w:bottom w:w="28" w:type="dxa"/>
              <w:right w:w="102" w:type="dxa"/>
            </w:tcMar>
            <w:vAlign w:val="center"/>
            <w:hideMark/>
          </w:tcPr>
          <w:p w:rsidR="006956D1" w:rsidRPr="00C33E36" w:rsidRDefault="00C33E36" w:rsidP="00C33E36">
            <w:r w:rsidRPr="00C33E36">
              <w:rPr>
                <w:rFonts w:hint="eastAsia"/>
              </w:rPr>
              <w:t>48.8</w:t>
            </w:r>
          </w:p>
        </w:tc>
        <w:tc>
          <w:tcPr>
            <w:tcW w:w="1049" w:type="dxa"/>
            <w:tcBorders>
              <w:top w:val="single" w:sz="2" w:space="0" w:color="000000"/>
              <w:left w:val="nil"/>
              <w:bottom w:val="single" w:sz="2" w:space="0" w:color="000000"/>
              <w:right w:val="nil"/>
            </w:tcBorders>
            <w:tcMar>
              <w:top w:w="28" w:type="dxa"/>
              <w:left w:w="102" w:type="dxa"/>
              <w:bottom w:w="28" w:type="dxa"/>
              <w:right w:w="102" w:type="dxa"/>
            </w:tcMar>
            <w:vAlign w:val="center"/>
            <w:hideMark/>
          </w:tcPr>
          <w:p w:rsidR="006956D1" w:rsidRPr="00C33E36" w:rsidRDefault="00C33E36" w:rsidP="00C33E36">
            <w:r w:rsidRPr="00C33E36">
              <w:rPr>
                <w:rFonts w:hint="eastAsia"/>
              </w:rPr>
              <w:t>40.2</w:t>
            </w:r>
          </w:p>
        </w:tc>
        <w:tc>
          <w:tcPr>
            <w:tcW w:w="1049" w:type="dxa"/>
            <w:tcBorders>
              <w:top w:val="single" w:sz="2" w:space="0" w:color="000000"/>
              <w:left w:val="nil"/>
              <w:bottom w:val="single" w:sz="2" w:space="0" w:color="000000"/>
              <w:right w:val="nil"/>
            </w:tcBorders>
            <w:tcMar>
              <w:top w:w="28" w:type="dxa"/>
              <w:left w:w="102" w:type="dxa"/>
              <w:bottom w:w="28" w:type="dxa"/>
              <w:right w:w="102" w:type="dxa"/>
            </w:tcMar>
            <w:vAlign w:val="center"/>
            <w:hideMark/>
          </w:tcPr>
          <w:p w:rsidR="006956D1" w:rsidRPr="00C33E36" w:rsidRDefault="00C33E36" w:rsidP="00C33E36">
            <w:r w:rsidRPr="00C33E36">
              <w:rPr>
                <w:rFonts w:hint="eastAsia"/>
              </w:rPr>
              <w:t>6.7</w:t>
            </w:r>
          </w:p>
        </w:tc>
        <w:tc>
          <w:tcPr>
            <w:tcW w:w="1049" w:type="dxa"/>
            <w:tcBorders>
              <w:top w:val="single" w:sz="2" w:space="0" w:color="000000"/>
              <w:left w:val="nil"/>
              <w:bottom w:val="single" w:sz="2" w:space="0" w:color="000000"/>
              <w:right w:val="nil"/>
            </w:tcBorders>
            <w:tcMar>
              <w:top w:w="28" w:type="dxa"/>
              <w:left w:w="102" w:type="dxa"/>
              <w:bottom w:w="28" w:type="dxa"/>
              <w:right w:w="102" w:type="dxa"/>
            </w:tcMar>
            <w:vAlign w:val="center"/>
            <w:hideMark/>
          </w:tcPr>
          <w:p w:rsidR="006956D1" w:rsidRPr="00C33E36" w:rsidRDefault="00C33E36" w:rsidP="00C33E36">
            <w:r w:rsidRPr="00C33E36">
              <w:rPr>
                <w:rFonts w:hint="eastAsia"/>
              </w:rPr>
              <w:t>4.3</w:t>
            </w:r>
          </w:p>
        </w:tc>
        <w:tc>
          <w:tcPr>
            <w:tcW w:w="1049" w:type="dxa"/>
            <w:tcBorders>
              <w:top w:val="single" w:sz="2" w:space="0" w:color="000000"/>
              <w:left w:val="nil"/>
              <w:bottom w:val="single" w:sz="2" w:space="0" w:color="000000"/>
              <w:right w:val="nil"/>
            </w:tcBorders>
            <w:tcMar>
              <w:top w:w="28" w:type="dxa"/>
              <w:left w:w="102" w:type="dxa"/>
              <w:bottom w:w="28" w:type="dxa"/>
              <w:right w:w="102" w:type="dxa"/>
            </w:tcMar>
            <w:vAlign w:val="center"/>
            <w:hideMark/>
          </w:tcPr>
          <w:p w:rsidR="006956D1" w:rsidRPr="00C33E36" w:rsidRDefault="00C33E36" w:rsidP="00C33E36">
            <w:r w:rsidRPr="00C33E36">
              <w:rPr>
                <w:rFonts w:hint="eastAsia"/>
              </w:rPr>
              <w:t>100</w:t>
            </w:r>
          </w:p>
        </w:tc>
      </w:tr>
      <w:tr w:rsidR="00C33E36" w:rsidRPr="00C33E36" w:rsidTr="00C33E36">
        <w:trPr>
          <w:trHeight w:val="56"/>
        </w:trPr>
        <w:tc>
          <w:tcPr>
            <w:tcW w:w="1114" w:type="dxa"/>
            <w:tcBorders>
              <w:top w:val="nil"/>
              <w:left w:val="nil"/>
              <w:bottom w:val="nil"/>
              <w:right w:val="nil"/>
            </w:tcBorders>
            <w:tcMar>
              <w:top w:w="28" w:type="dxa"/>
              <w:left w:w="102" w:type="dxa"/>
              <w:bottom w:w="28" w:type="dxa"/>
              <w:right w:w="102" w:type="dxa"/>
            </w:tcMar>
            <w:vAlign w:val="center"/>
            <w:hideMark/>
          </w:tcPr>
          <w:p w:rsidR="006956D1" w:rsidRPr="00C33E36" w:rsidRDefault="006956D1" w:rsidP="00C33E36"/>
        </w:tc>
        <w:tc>
          <w:tcPr>
            <w:tcW w:w="1049" w:type="dxa"/>
            <w:tcBorders>
              <w:top w:val="single" w:sz="2" w:space="0" w:color="000000"/>
              <w:left w:val="nil"/>
              <w:bottom w:val="nil"/>
              <w:right w:val="nil"/>
            </w:tcBorders>
            <w:tcMar>
              <w:top w:w="28" w:type="dxa"/>
              <w:left w:w="102" w:type="dxa"/>
              <w:bottom w:w="28" w:type="dxa"/>
              <w:right w:w="102" w:type="dxa"/>
            </w:tcMar>
            <w:vAlign w:val="center"/>
            <w:hideMark/>
          </w:tcPr>
          <w:p w:rsidR="006956D1" w:rsidRPr="00C33E36" w:rsidRDefault="00C33E36" w:rsidP="00C33E36">
            <w:r w:rsidRPr="00C33E36">
              <w:rPr>
                <w:rFonts w:hint="eastAsia"/>
              </w:rPr>
              <w:t>MD</w:t>
            </w:r>
          </w:p>
        </w:tc>
        <w:tc>
          <w:tcPr>
            <w:tcW w:w="1049" w:type="dxa"/>
            <w:tcBorders>
              <w:top w:val="single" w:sz="2" w:space="0" w:color="000000"/>
              <w:left w:val="nil"/>
              <w:bottom w:val="single" w:sz="2" w:space="0" w:color="000000"/>
              <w:right w:val="nil"/>
            </w:tcBorders>
            <w:tcMar>
              <w:top w:w="28" w:type="dxa"/>
              <w:left w:w="102" w:type="dxa"/>
              <w:bottom w:w="28" w:type="dxa"/>
              <w:right w:w="102" w:type="dxa"/>
            </w:tcMar>
            <w:vAlign w:val="center"/>
            <w:hideMark/>
          </w:tcPr>
          <w:p w:rsidR="006956D1" w:rsidRPr="00C33E36" w:rsidRDefault="00C33E36" w:rsidP="00C33E36">
            <w:r w:rsidRPr="00C33E36">
              <w:rPr>
                <w:rFonts w:hint="eastAsia"/>
              </w:rPr>
              <w:t>no.</w:t>
            </w:r>
          </w:p>
        </w:tc>
        <w:tc>
          <w:tcPr>
            <w:tcW w:w="1049" w:type="dxa"/>
            <w:tcBorders>
              <w:top w:val="single" w:sz="2" w:space="0" w:color="000000"/>
              <w:left w:val="nil"/>
              <w:bottom w:val="single" w:sz="2" w:space="0" w:color="000000"/>
              <w:right w:val="nil"/>
            </w:tcBorders>
            <w:tcMar>
              <w:top w:w="28" w:type="dxa"/>
              <w:left w:w="102" w:type="dxa"/>
              <w:bottom w:w="28" w:type="dxa"/>
              <w:right w:w="102" w:type="dxa"/>
            </w:tcMar>
            <w:vAlign w:val="center"/>
            <w:hideMark/>
          </w:tcPr>
          <w:p w:rsidR="006956D1" w:rsidRPr="00C33E36" w:rsidRDefault="00C33E36" w:rsidP="00C33E36">
            <w:r w:rsidRPr="00C33E36">
              <w:rPr>
                <w:rFonts w:hint="eastAsia"/>
              </w:rPr>
              <w:t>347</w:t>
            </w:r>
          </w:p>
        </w:tc>
        <w:tc>
          <w:tcPr>
            <w:tcW w:w="1049" w:type="dxa"/>
            <w:tcBorders>
              <w:top w:val="single" w:sz="2" w:space="0" w:color="000000"/>
              <w:left w:val="nil"/>
              <w:bottom w:val="single" w:sz="2" w:space="0" w:color="000000"/>
              <w:right w:val="nil"/>
            </w:tcBorders>
            <w:tcMar>
              <w:top w:w="28" w:type="dxa"/>
              <w:left w:w="102" w:type="dxa"/>
              <w:bottom w:w="28" w:type="dxa"/>
              <w:right w:w="102" w:type="dxa"/>
            </w:tcMar>
            <w:vAlign w:val="center"/>
            <w:hideMark/>
          </w:tcPr>
          <w:p w:rsidR="006956D1" w:rsidRPr="00C33E36" w:rsidRDefault="00C33E36" w:rsidP="00C33E36">
            <w:r w:rsidRPr="00C33E36">
              <w:rPr>
                <w:rFonts w:hint="eastAsia"/>
              </w:rPr>
              <w:t>290</w:t>
            </w:r>
          </w:p>
        </w:tc>
        <w:tc>
          <w:tcPr>
            <w:tcW w:w="1049" w:type="dxa"/>
            <w:tcBorders>
              <w:top w:val="single" w:sz="2" w:space="0" w:color="000000"/>
              <w:left w:val="nil"/>
              <w:bottom w:val="single" w:sz="2" w:space="0" w:color="000000"/>
              <w:right w:val="nil"/>
            </w:tcBorders>
            <w:tcMar>
              <w:top w:w="28" w:type="dxa"/>
              <w:left w:w="102" w:type="dxa"/>
              <w:bottom w:w="28" w:type="dxa"/>
              <w:right w:w="102" w:type="dxa"/>
            </w:tcMar>
            <w:vAlign w:val="center"/>
            <w:hideMark/>
          </w:tcPr>
          <w:p w:rsidR="006956D1" w:rsidRPr="00C33E36" w:rsidRDefault="00C33E36" w:rsidP="00C33E36">
            <w:r w:rsidRPr="00C33E36">
              <w:rPr>
                <w:rFonts w:hint="eastAsia"/>
              </w:rPr>
              <w:t>91</w:t>
            </w:r>
          </w:p>
        </w:tc>
        <w:tc>
          <w:tcPr>
            <w:tcW w:w="1049" w:type="dxa"/>
            <w:tcBorders>
              <w:top w:val="single" w:sz="2" w:space="0" w:color="000000"/>
              <w:left w:val="nil"/>
              <w:bottom w:val="single" w:sz="2" w:space="0" w:color="000000"/>
              <w:right w:val="nil"/>
            </w:tcBorders>
            <w:tcMar>
              <w:top w:w="28" w:type="dxa"/>
              <w:left w:w="102" w:type="dxa"/>
              <w:bottom w:w="28" w:type="dxa"/>
              <w:right w:w="102" w:type="dxa"/>
            </w:tcMar>
            <w:vAlign w:val="center"/>
            <w:hideMark/>
          </w:tcPr>
          <w:p w:rsidR="006956D1" w:rsidRPr="00C33E36" w:rsidRDefault="00C33E36" w:rsidP="00C33E36">
            <w:r w:rsidRPr="00C33E36">
              <w:rPr>
                <w:rFonts w:hint="eastAsia"/>
              </w:rPr>
              <w:t>50</w:t>
            </w:r>
          </w:p>
        </w:tc>
        <w:tc>
          <w:tcPr>
            <w:tcW w:w="1049" w:type="dxa"/>
            <w:tcBorders>
              <w:top w:val="single" w:sz="2" w:space="0" w:color="000000"/>
              <w:left w:val="nil"/>
              <w:bottom w:val="single" w:sz="2" w:space="0" w:color="000000"/>
              <w:right w:val="nil"/>
            </w:tcBorders>
            <w:tcMar>
              <w:top w:w="28" w:type="dxa"/>
              <w:left w:w="102" w:type="dxa"/>
              <w:bottom w:w="28" w:type="dxa"/>
              <w:right w:w="102" w:type="dxa"/>
            </w:tcMar>
            <w:vAlign w:val="center"/>
            <w:hideMark/>
          </w:tcPr>
          <w:p w:rsidR="006956D1" w:rsidRPr="00C33E36" w:rsidRDefault="00C33E36" w:rsidP="00C33E36">
            <w:r w:rsidRPr="00C33E36">
              <w:rPr>
                <w:rFonts w:hint="eastAsia"/>
              </w:rPr>
              <w:t>778</w:t>
            </w:r>
          </w:p>
        </w:tc>
      </w:tr>
      <w:tr w:rsidR="00C33E36" w:rsidRPr="00C33E36" w:rsidTr="00C33E36">
        <w:trPr>
          <w:trHeight w:val="56"/>
        </w:trPr>
        <w:tc>
          <w:tcPr>
            <w:tcW w:w="1114" w:type="dxa"/>
            <w:tcBorders>
              <w:top w:val="nil"/>
              <w:left w:val="nil"/>
              <w:bottom w:val="single" w:sz="2" w:space="0" w:color="000000"/>
              <w:right w:val="nil"/>
            </w:tcBorders>
            <w:tcMar>
              <w:top w:w="28" w:type="dxa"/>
              <w:left w:w="102" w:type="dxa"/>
              <w:bottom w:w="28" w:type="dxa"/>
              <w:right w:w="102" w:type="dxa"/>
            </w:tcMar>
            <w:vAlign w:val="center"/>
            <w:hideMark/>
          </w:tcPr>
          <w:p w:rsidR="006956D1" w:rsidRPr="00C33E36" w:rsidRDefault="006956D1" w:rsidP="00C33E36"/>
        </w:tc>
        <w:tc>
          <w:tcPr>
            <w:tcW w:w="1049" w:type="dxa"/>
            <w:tcBorders>
              <w:top w:val="nil"/>
              <w:left w:val="nil"/>
              <w:bottom w:val="single" w:sz="2" w:space="0" w:color="000000"/>
              <w:right w:val="nil"/>
            </w:tcBorders>
            <w:tcMar>
              <w:top w:w="28" w:type="dxa"/>
              <w:left w:w="102" w:type="dxa"/>
              <w:bottom w:w="28" w:type="dxa"/>
              <w:right w:w="102" w:type="dxa"/>
            </w:tcMar>
            <w:vAlign w:val="center"/>
            <w:hideMark/>
          </w:tcPr>
          <w:p w:rsidR="006956D1" w:rsidRPr="00C33E36" w:rsidRDefault="006956D1" w:rsidP="00C33E36"/>
        </w:tc>
        <w:tc>
          <w:tcPr>
            <w:tcW w:w="1049" w:type="dxa"/>
            <w:tcBorders>
              <w:top w:val="single" w:sz="2" w:space="0" w:color="000000"/>
              <w:left w:val="nil"/>
              <w:bottom w:val="single" w:sz="2" w:space="0" w:color="000000"/>
              <w:right w:val="nil"/>
            </w:tcBorders>
            <w:tcMar>
              <w:top w:w="28" w:type="dxa"/>
              <w:left w:w="102" w:type="dxa"/>
              <w:bottom w:w="28" w:type="dxa"/>
              <w:right w:w="102" w:type="dxa"/>
            </w:tcMar>
            <w:vAlign w:val="center"/>
            <w:hideMark/>
          </w:tcPr>
          <w:p w:rsidR="006956D1" w:rsidRPr="00C33E36" w:rsidRDefault="00C33E36" w:rsidP="00C33E36">
            <w:r w:rsidRPr="00C33E36">
              <w:rPr>
                <w:rFonts w:hint="eastAsia"/>
              </w:rPr>
              <w:t>%</w:t>
            </w:r>
          </w:p>
        </w:tc>
        <w:tc>
          <w:tcPr>
            <w:tcW w:w="1049" w:type="dxa"/>
            <w:tcBorders>
              <w:top w:val="single" w:sz="2" w:space="0" w:color="000000"/>
              <w:left w:val="nil"/>
              <w:bottom w:val="single" w:sz="2" w:space="0" w:color="000000"/>
              <w:right w:val="nil"/>
            </w:tcBorders>
            <w:tcMar>
              <w:top w:w="28" w:type="dxa"/>
              <w:left w:w="102" w:type="dxa"/>
              <w:bottom w:w="28" w:type="dxa"/>
              <w:right w:w="102" w:type="dxa"/>
            </w:tcMar>
            <w:vAlign w:val="center"/>
            <w:hideMark/>
          </w:tcPr>
          <w:p w:rsidR="006956D1" w:rsidRPr="00C33E36" w:rsidRDefault="00C33E36" w:rsidP="00C33E36">
            <w:r w:rsidRPr="00C33E36">
              <w:rPr>
                <w:rFonts w:hint="eastAsia"/>
              </w:rPr>
              <w:t>44.6</w:t>
            </w:r>
          </w:p>
        </w:tc>
        <w:tc>
          <w:tcPr>
            <w:tcW w:w="1049" w:type="dxa"/>
            <w:tcBorders>
              <w:top w:val="single" w:sz="2" w:space="0" w:color="000000"/>
              <w:left w:val="nil"/>
              <w:bottom w:val="single" w:sz="2" w:space="0" w:color="000000"/>
              <w:right w:val="nil"/>
            </w:tcBorders>
            <w:tcMar>
              <w:top w:w="28" w:type="dxa"/>
              <w:left w:w="102" w:type="dxa"/>
              <w:bottom w:w="28" w:type="dxa"/>
              <w:right w:w="102" w:type="dxa"/>
            </w:tcMar>
            <w:vAlign w:val="center"/>
            <w:hideMark/>
          </w:tcPr>
          <w:p w:rsidR="006956D1" w:rsidRPr="00C33E36" w:rsidRDefault="00C33E36" w:rsidP="00C33E36">
            <w:r w:rsidRPr="00C33E36">
              <w:rPr>
                <w:rFonts w:hint="eastAsia"/>
              </w:rPr>
              <w:t>37.3</w:t>
            </w:r>
          </w:p>
        </w:tc>
        <w:tc>
          <w:tcPr>
            <w:tcW w:w="1049" w:type="dxa"/>
            <w:tcBorders>
              <w:top w:val="single" w:sz="2" w:space="0" w:color="000000"/>
              <w:left w:val="nil"/>
              <w:bottom w:val="single" w:sz="2" w:space="0" w:color="000000"/>
              <w:right w:val="nil"/>
            </w:tcBorders>
            <w:tcMar>
              <w:top w:w="28" w:type="dxa"/>
              <w:left w:w="102" w:type="dxa"/>
              <w:bottom w:w="28" w:type="dxa"/>
              <w:right w:w="102" w:type="dxa"/>
            </w:tcMar>
            <w:vAlign w:val="center"/>
            <w:hideMark/>
          </w:tcPr>
          <w:p w:rsidR="006956D1" w:rsidRPr="00C33E36" w:rsidRDefault="00C33E36" w:rsidP="00C33E36">
            <w:r w:rsidRPr="00C33E36">
              <w:rPr>
                <w:rFonts w:hint="eastAsia"/>
              </w:rPr>
              <w:t>11.7</w:t>
            </w:r>
          </w:p>
        </w:tc>
        <w:tc>
          <w:tcPr>
            <w:tcW w:w="1049" w:type="dxa"/>
            <w:tcBorders>
              <w:top w:val="single" w:sz="2" w:space="0" w:color="000000"/>
              <w:left w:val="nil"/>
              <w:bottom w:val="single" w:sz="2" w:space="0" w:color="000000"/>
              <w:right w:val="nil"/>
            </w:tcBorders>
            <w:tcMar>
              <w:top w:w="28" w:type="dxa"/>
              <w:left w:w="102" w:type="dxa"/>
              <w:bottom w:w="28" w:type="dxa"/>
              <w:right w:w="102" w:type="dxa"/>
            </w:tcMar>
            <w:vAlign w:val="center"/>
            <w:hideMark/>
          </w:tcPr>
          <w:p w:rsidR="006956D1" w:rsidRPr="00C33E36" w:rsidRDefault="00C33E36" w:rsidP="00C33E36">
            <w:r w:rsidRPr="00C33E36">
              <w:rPr>
                <w:rFonts w:hint="eastAsia"/>
              </w:rPr>
              <w:t>6.4</w:t>
            </w:r>
          </w:p>
        </w:tc>
        <w:tc>
          <w:tcPr>
            <w:tcW w:w="1049" w:type="dxa"/>
            <w:tcBorders>
              <w:top w:val="single" w:sz="2" w:space="0" w:color="000000"/>
              <w:left w:val="nil"/>
              <w:bottom w:val="single" w:sz="2" w:space="0" w:color="000000"/>
              <w:right w:val="nil"/>
            </w:tcBorders>
            <w:tcMar>
              <w:top w:w="28" w:type="dxa"/>
              <w:left w:w="102" w:type="dxa"/>
              <w:bottom w:w="28" w:type="dxa"/>
              <w:right w:w="102" w:type="dxa"/>
            </w:tcMar>
            <w:vAlign w:val="center"/>
            <w:hideMark/>
          </w:tcPr>
          <w:p w:rsidR="006956D1" w:rsidRPr="00C33E36" w:rsidRDefault="00C33E36" w:rsidP="00C33E36">
            <w:r w:rsidRPr="00C33E36">
              <w:rPr>
                <w:rFonts w:hint="eastAsia"/>
              </w:rPr>
              <w:t>100</w:t>
            </w:r>
          </w:p>
        </w:tc>
      </w:tr>
      <w:tr w:rsidR="00C33E36" w:rsidRPr="00C33E36" w:rsidTr="00C33E36">
        <w:trPr>
          <w:trHeight w:val="56"/>
        </w:trPr>
        <w:tc>
          <w:tcPr>
            <w:tcW w:w="1114" w:type="dxa"/>
            <w:tcBorders>
              <w:top w:val="single" w:sz="2" w:space="0" w:color="000000"/>
              <w:left w:val="nil"/>
              <w:bottom w:val="nil"/>
              <w:right w:val="nil"/>
            </w:tcBorders>
            <w:tcMar>
              <w:top w:w="28" w:type="dxa"/>
              <w:left w:w="102" w:type="dxa"/>
              <w:bottom w:w="28" w:type="dxa"/>
              <w:right w:w="102" w:type="dxa"/>
            </w:tcMar>
            <w:vAlign w:val="center"/>
            <w:hideMark/>
          </w:tcPr>
          <w:p w:rsidR="006956D1" w:rsidRPr="00C33E36" w:rsidRDefault="00C33E36" w:rsidP="00C33E36">
            <w:r w:rsidRPr="00C33E36">
              <w:rPr>
                <w:rFonts w:hint="eastAsia"/>
              </w:rPr>
              <w:t>Total</w:t>
            </w:r>
          </w:p>
        </w:tc>
        <w:tc>
          <w:tcPr>
            <w:tcW w:w="1049" w:type="dxa"/>
            <w:tcBorders>
              <w:top w:val="single" w:sz="2" w:space="0" w:color="000000"/>
              <w:left w:val="nil"/>
              <w:bottom w:val="nil"/>
              <w:right w:val="nil"/>
            </w:tcBorders>
            <w:tcMar>
              <w:top w:w="28" w:type="dxa"/>
              <w:left w:w="102" w:type="dxa"/>
              <w:bottom w:w="28" w:type="dxa"/>
              <w:right w:w="102" w:type="dxa"/>
            </w:tcMar>
            <w:vAlign w:val="center"/>
            <w:hideMark/>
          </w:tcPr>
          <w:p w:rsidR="006956D1" w:rsidRPr="00C33E36" w:rsidRDefault="006956D1" w:rsidP="00C33E36"/>
        </w:tc>
        <w:tc>
          <w:tcPr>
            <w:tcW w:w="1049" w:type="dxa"/>
            <w:tcBorders>
              <w:top w:val="single" w:sz="2" w:space="0" w:color="000000"/>
              <w:left w:val="nil"/>
              <w:bottom w:val="single" w:sz="2" w:space="0" w:color="000000"/>
              <w:right w:val="nil"/>
            </w:tcBorders>
            <w:tcMar>
              <w:top w:w="28" w:type="dxa"/>
              <w:left w:w="102" w:type="dxa"/>
              <w:bottom w:w="28" w:type="dxa"/>
              <w:right w:w="102" w:type="dxa"/>
            </w:tcMar>
            <w:vAlign w:val="center"/>
            <w:hideMark/>
          </w:tcPr>
          <w:p w:rsidR="006956D1" w:rsidRPr="00C33E36" w:rsidRDefault="00C33E36" w:rsidP="00C33E36">
            <w:r w:rsidRPr="00C33E36">
              <w:rPr>
                <w:rFonts w:hint="eastAsia"/>
              </w:rPr>
              <w:t>no.</w:t>
            </w:r>
          </w:p>
        </w:tc>
        <w:tc>
          <w:tcPr>
            <w:tcW w:w="1049" w:type="dxa"/>
            <w:tcBorders>
              <w:top w:val="single" w:sz="2" w:space="0" w:color="000000"/>
              <w:left w:val="nil"/>
              <w:bottom w:val="single" w:sz="2" w:space="0" w:color="000000"/>
              <w:right w:val="nil"/>
            </w:tcBorders>
            <w:tcMar>
              <w:top w:w="28" w:type="dxa"/>
              <w:left w:w="102" w:type="dxa"/>
              <w:bottom w:w="28" w:type="dxa"/>
              <w:right w:w="102" w:type="dxa"/>
            </w:tcMar>
            <w:vAlign w:val="center"/>
            <w:hideMark/>
          </w:tcPr>
          <w:p w:rsidR="006956D1" w:rsidRPr="00C33E36" w:rsidRDefault="00C33E36" w:rsidP="00C33E36">
            <w:r w:rsidRPr="00C33E36">
              <w:rPr>
                <w:rFonts w:hint="eastAsia"/>
              </w:rPr>
              <w:t>740</w:t>
            </w:r>
          </w:p>
        </w:tc>
        <w:tc>
          <w:tcPr>
            <w:tcW w:w="1049" w:type="dxa"/>
            <w:tcBorders>
              <w:top w:val="single" w:sz="2" w:space="0" w:color="000000"/>
              <w:left w:val="nil"/>
              <w:bottom w:val="single" w:sz="2" w:space="0" w:color="000000"/>
              <w:right w:val="nil"/>
            </w:tcBorders>
            <w:tcMar>
              <w:top w:w="28" w:type="dxa"/>
              <w:left w:w="102" w:type="dxa"/>
              <w:bottom w:w="28" w:type="dxa"/>
              <w:right w:w="102" w:type="dxa"/>
            </w:tcMar>
            <w:vAlign w:val="center"/>
            <w:hideMark/>
          </w:tcPr>
          <w:p w:rsidR="006956D1" w:rsidRPr="00C33E36" w:rsidRDefault="00C33E36" w:rsidP="00C33E36">
            <w:r w:rsidRPr="00C33E36">
              <w:rPr>
                <w:rFonts w:hint="eastAsia"/>
              </w:rPr>
              <w:t>614</w:t>
            </w:r>
          </w:p>
        </w:tc>
        <w:tc>
          <w:tcPr>
            <w:tcW w:w="1049" w:type="dxa"/>
            <w:tcBorders>
              <w:top w:val="single" w:sz="2" w:space="0" w:color="000000"/>
              <w:left w:val="nil"/>
              <w:bottom w:val="single" w:sz="2" w:space="0" w:color="000000"/>
              <w:right w:val="nil"/>
            </w:tcBorders>
            <w:tcMar>
              <w:top w:w="28" w:type="dxa"/>
              <w:left w:w="102" w:type="dxa"/>
              <w:bottom w:w="28" w:type="dxa"/>
              <w:right w:w="102" w:type="dxa"/>
            </w:tcMar>
            <w:vAlign w:val="center"/>
            <w:hideMark/>
          </w:tcPr>
          <w:p w:rsidR="006956D1" w:rsidRPr="00C33E36" w:rsidRDefault="00C33E36" w:rsidP="00C33E36">
            <w:r w:rsidRPr="00C33E36">
              <w:rPr>
                <w:rFonts w:hint="eastAsia"/>
              </w:rPr>
              <w:t>145</w:t>
            </w:r>
          </w:p>
        </w:tc>
        <w:tc>
          <w:tcPr>
            <w:tcW w:w="1049" w:type="dxa"/>
            <w:tcBorders>
              <w:top w:val="single" w:sz="2" w:space="0" w:color="000000"/>
              <w:left w:val="nil"/>
              <w:bottom w:val="single" w:sz="2" w:space="0" w:color="000000"/>
              <w:right w:val="nil"/>
            </w:tcBorders>
            <w:tcMar>
              <w:top w:w="28" w:type="dxa"/>
              <w:left w:w="102" w:type="dxa"/>
              <w:bottom w:w="28" w:type="dxa"/>
              <w:right w:w="102" w:type="dxa"/>
            </w:tcMar>
            <w:vAlign w:val="center"/>
            <w:hideMark/>
          </w:tcPr>
          <w:p w:rsidR="006956D1" w:rsidRPr="00C33E36" w:rsidRDefault="00C33E36" w:rsidP="00C33E36">
            <w:r w:rsidRPr="00C33E36">
              <w:rPr>
                <w:rFonts w:hint="eastAsia"/>
              </w:rPr>
              <w:t>85</w:t>
            </w:r>
          </w:p>
        </w:tc>
        <w:tc>
          <w:tcPr>
            <w:tcW w:w="1049" w:type="dxa"/>
            <w:tcBorders>
              <w:top w:val="single" w:sz="2" w:space="0" w:color="000000"/>
              <w:left w:val="nil"/>
              <w:bottom w:val="single" w:sz="2" w:space="0" w:color="000000"/>
              <w:right w:val="nil"/>
            </w:tcBorders>
            <w:tcMar>
              <w:top w:w="28" w:type="dxa"/>
              <w:left w:w="102" w:type="dxa"/>
              <w:bottom w:w="28" w:type="dxa"/>
              <w:right w:w="102" w:type="dxa"/>
            </w:tcMar>
            <w:vAlign w:val="center"/>
            <w:hideMark/>
          </w:tcPr>
          <w:p w:rsidR="006956D1" w:rsidRPr="00C33E36" w:rsidRDefault="00C33E36" w:rsidP="00C33E36">
            <w:r w:rsidRPr="00C33E36">
              <w:rPr>
                <w:rFonts w:hint="eastAsia"/>
              </w:rPr>
              <w:t>1584</w:t>
            </w:r>
          </w:p>
        </w:tc>
      </w:tr>
      <w:tr w:rsidR="00C33E36" w:rsidRPr="00C33E36" w:rsidTr="00C33E36">
        <w:trPr>
          <w:trHeight w:val="56"/>
        </w:trPr>
        <w:tc>
          <w:tcPr>
            <w:tcW w:w="1114" w:type="dxa"/>
            <w:tcBorders>
              <w:top w:val="nil"/>
              <w:left w:val="nil"/>
              <w:bottom w:val="single" w:sz="2" w:space="0" w:color="000000"/>
              <w:right w:val="nil"/>
            </w:tcBorders>
            <w:tcMar>
              <w:top w:w="28" w:type="dxa"/>
              <w:left w:w="102" w:type="dxa"/>
              <w:bottom w:w="28" w:type="dxa"/>
              <w:right w:w="102" w:type="dxa"/>
            </w:tcMar>
            <w:vAlign w:val="center"/>
            <w:hideMark/>
          </w:tcPr>
          <w:p w:rsidR="006956D1" w:rsidRPr="00C33E36" w:rsidRDefault="006956D1" w:rsidP="00C33E36"/>
        </w:tc>
        <w:tc>
          <w:tcPr>
            <w:tcW w:w="1049" w:type="dxa"/>
            <w:tcBorders>
              <w:top w:val="nil"/>
              <w:left w:val="nil"/>
              <w:bottom w:val="single" w:sz="2" w:space="0" w:color="000000"/>
              <w:right w:val="nil"/>
            </w:tcBorders>
            <w:tcMar>
              <w:top w:w="28" w:type="dxa"/>
              <w:left w:w="102" w:type="dxa"/>
              <w:bottom w:w="28" w:type="dxa"/>
              <w:right w:w="102" w:type="dxa"/>
            </w:tcMar>
            <w:vAlign w:val="center"/>
            <w:hideMark/>
          </w:tcPr>
          <w:p w:rsidR="006956D1" w:rsidRPr="00C33E36" w:rsidRDefault="006956D1" w:rsidP="00C33E36"/>
        </w:tc>
        <w:tc>
          <w:tcPr>
            <w:tcW w:w="1049" w:type="dxa"/>
            <w:tcBorders>
              <w:top w:val="single" w:sz="2" w:space="0" w:color="000000"/>
              <w:left w:val="nil"/>
              <w:bottom w:val="single" w:sz="2" w:space="0" w:color="000000"/>
              <w:right w:val="nil"/>
            </w:tcBorders>
            <w:tcMar>
              <w:top w:w="28" w:type="dxa"/>
              <w:left w:w="102" w:type="dxa"/>
              <w:bottom w:w="28" w:type="dxa"/>
              <w:right w:w="102" w:type="dxa"/>
            </w:tcMar>
            <w:vAlign w:val="center"/>
            <w:hideMark/>
          </w:tcPr>
          <w:p w:rsidR="006956D1" w:rsidRPr="00C33E36" w:rsidRDefault="00C33E36" w:rsidP="00C33E36">
            <w:r w:rsidRPr="00C33E36">
              <w:rPr>
                <w:rFonts w:hint="eastAsia"/>
              </w:rPr>
              <w:t>%</w:t>
            </w:r>
          </w:p>
        </w:tc>
        <w:tc>
          <w:tcPr>
            <w:tcW w:w="1049" w:type="dxa"/>
            <w:tcBorders>
              <w:top w:val="single" w:sz="2" w:space="0" w:color="000000"/>
              <w:left w:val="nil"/>
              <w:bottom w:val="single" w:sz="2" w:space="0" w:color="000000"/>
              <w:right w:val="nil"/>
            </w:tcBorders>
            <w:tcMar>
              <w:top w:w="28" w:type="dxa"/>
              <w:left w:w="102" w:type="dxa"/>
              <w:bottom w:w="28" w:type="dxa"/>
              <w:right w:w="102" w:type="dxa"/>
            </w:tcMar>
            <w:vAlign w:val="center"/>
            <w:hideMark/>
          </w:tcPr>
          <w:p w:rsidR="006956D1" w:rsidRPr="00C33E36" w:rsidRDefault="00C33E36" w:rsidP="00C33E36">
            <w:r w:rsidRPr="00C33E36">
              <w:rPr>
                <w:rFonts w:hint="eastAsia"/>
              </w:rPr>
              <w:t>46.7</w:t>
            </w:r>
          </w:p>
        </w:tc>
        <w:tc>
          <w:tcPr>
            <w:tcW w:w="1049" w:type="dxa"/>
            <w:tcBorders>
              <w:top w:val="single" w:sz="2" w:space="0" w:color="000000"/>
              <w:left w:val="nil"/>
              <w:bottom w:val="single" w:sz="2" w:space="0" w:color="000000"/>
              <w:right w:val="nil"/>
            </w:tcBorders>
            <w:tcMar>
              <w:top w:w="28" w:type="dxa"/>
              <w:left w:w="102" w:type="dxa"/>
              <w:bottom w:w="28" w:type="dxa"/>
              <w:right w:w="102" w:type="dxa"/>
            </w:tcMar>
            <w:vAlign w:val="center"/>
            <w:hideMark/>
          </w:tcPr>
          <w:p w:rsidR="006956D1" w:rsidRPr="00C33E36" w:rsidRDefault="00C33E36" w:rsidP="00C33E36">
            <w:r w:rsidRPr="00C33E36">
              <w:rPr>
                <w:rFonts w:hint="eastAsia"/>
              </w:rPr>
              <w:t>38.8</w:t>
            </w:r>
          </w:p>
        </w:tc>
        <w:tc>
          <w:tcPr>
            <w:tcW w:w="1049" w:type="dxa"/>
            <w:tcBorders>
              <w:top w:val="single" w:sz="2" w:space="0" w:color="000000"/>
              <w:left w:val="nil"/>
              <w:bottom w:val="single" w:sz="2" w:space="0" w:color="000000"/>
              <w:right w:val="nil"/>
            </w:tcBorders>
            <w:tcMar>
              <w:top w:w="28" w:type="dxa"/>
              <w:left w:w="102" w:type="dxa"/>
              <w:bottom w:w="28" w:type="dxa"/>
              <w:right w:w="102" w:type="dxa"/>
            </w:tcMar>
            <w:vAlign w:val="center"/>
            <w:hideMark/>
          </w:tcPr>
          <w:p w:rsidR="006956D1" w:rsidRPr="00C33E36" w:rsidRDefault="00C33E36" w:rsidP="00C33E36">
            <w:r w:rsidRPr="00C33E36">
              <w:rPr>
                <w:rFonts w:hint="eastAsia"/>
              </w:rPr>
              <w:t>9.2</w:t>
            </w:r>
          </w:p>
        </w:tc>
        <w:tc>
          <w:tcPr>
            <w:tcW w:w="1049" w:type="dxa"/>
            <w:tcBorders>
              <w:top w:val="single" w:sz="2" w:space="0" w:color="000000"/>
              <w:left w:val="nil"/>
              <w:bottom w:val="single" w:sz="2" w:space="0" w:color="000000"/>
              <w:right w:val="nil"/>
            </w:tcBorders>
            <w:tcMar>
              <w:top w:w="28" w:type="dxa"/>
              <w:left w:w="102" w:type="dxa"/>
              <w:bottom w:w="28" w:type="dxa"/>
              <w:right w:w="102" w:type="dxa"/>
            </w:tcMar>
            <w:vAlign w:val="center"/>
            <w:hideMark/>
          </w:tcPr>
          <w:p w:rsidR="006956D1" w:rsidRPr="00C33E36" w:rsidRDefault="00C33E36" w:rsidP="00C33E36">
            <w:r w:rsidRPr="00C33E36">
              <w:rPr>
                <w:rFonts w:hint="eastAsia"/>
              </w:rPr>
              <w:t>5.4</w:t>
            </w:r>
          </w:p>
        </w:tc>
        <w:tc>
          <w:tcPr>
            <w:tcW w:w="1049" w:type="dxa"/>
            <w:tcBorders>
              <w:top w:val="single" w:sz="2" w:space="0" w:color="000000"/>
              <w:left w:val="nil"/>
              <w:bottom w:val="single" w:sz="2" w:space="0" w:color="000000"/>
              <w:right w:val="nil"/>
            </w:tcBorders>
            <w:tcMar>
              <w:top w:w="28" w:type="dxa"/>
              <w:left w:w="102" w:type="dxa"/>
              <w:bottom w:w="28" w:type="dxa"/>
              <w:right w:w="102" w:type="dxa"/>
            </w:tcMar>
            <w:vAlign w:val="center"/>
            <w:hideMark/>
          </w:tcPr>
          <w:p w:rsidR="006956D1" w:rsidRPr="00C33E36" w:rsidRDefault="00C33E36" w:rsidP="00C33E36">
            <w:r w:rsidRPr="00C33E36">
              <w:rPr>
                <w:rFonts w:hint="eastAsia"/>
              </w:rPr>
              <w:t>100</w:t>
            </w:r>
          </w:p>
        </w:tc>
      </w:tr>
      <w:tr w:rsidR="00C33E36" w:rsidRPr="00C33E36" w:rsidTr="00C33E36">
        <w:trPr>
          <w:trHeight w:val="56"/>
        </w:trPr>
        <w:tc>
          <w:tcPr>
            <w:tcW w:w="8457" w:type="dxa"/>
            <w:gridSpan w:val="8"/>
            <w:tcBorders>
              <w:top w:val="single" w:sz="2" w:space="0" w:color="000000"/>
              <w:left w:val="nil"/>
              <w:bottom w:val="single" w:sz="2" w:space="0" w:color="000000"/>
              <w:right w:val="nil"/>
            </w:tcBorders>
            <w:tcMar>
              <w:top w:w="28" w:type="dxa"/>
              <w:left w:w="102" w:type="dxa"/>
              <w:bottom w:w="28" w:type="dxa"/>
              <w:right w:w="102" w:type="dxa"/>
            </w:tcMar>
            <w:vAlign w:val="center"/>
            <w:hideMark/>
          </w:tcPr>
          <w:p w:rsidR="00C33E36" w:rsidRPr="00C33E36" w:rsidRDefault="00C33E36" w:rsidP="00C33E36">
            <w:r w:rsidRPr="00C33E36">
              <w:rPr>
                <w:rFonts w:hint="eastAsia"/>
              </w:rPr>
              <w:t>Chi-Square p-value = 0.001</w:t>
            </w:r>
          </w:p>
          <w:p w:rsidR="00C33E36" w:rsidRPr="00C33E36" w:rsidRDefault="00C33E36" w:rsidP="00C33E36">
            <w:r w:rsidRPr="00C33E36">
              <w:rPr>
                <w:rFonts w:hint="eastAsia"/>
              </w:rPr>
              <w:t>Chi-Square for trend = 0.002</w:t>
            </w:r>
          </w:p>
        </w:tc>
      </w:tr>
    </w:tbl>
    <w:p w:rsidR="00811A76" w:rsidRDefault="00811A76">
      <w:pPr>
        <w:widowControl/>
        <w:wordWrap/>
        <w:autoSpaceDE/>
        <w:autoSpaceDN/>
        <w:jc w:val="left"/>
      </w:pPr>
      <w:r>
        <w:br w:type="page"/>
      </w:r>
    </w:p>
    <w:tbl>
      <w:tblPr>
        <w:tblStyle w:val="a9"/>
        <w:tblW w:w="0" w:type="auto"/>
        <w:tblBorders>
          <w:top w:val="single" w:sz="18" w:space="0" w:color="auto"/>
          <w:left w:val="none" w:sz="0" w:space="0" w:color="auto"/>
          <w:right w:val="none" w:sz="0" w:space="0" w:color="auto"/>
        </w:tblBorders>
        <w:tblLook w:val="04A0"/>
      </w:tblPr>
      <w:tblGrid>
        <w:gridCol w:w="9224"/>
      </w:tblGrid>
      <w:tr w:rsidR="00F57C8F" w:rsidTr="00811A76">
        <w:tc>
          <w:tcPr>
            <w:tcW w:w="9224" w:type="dxa"/>
          </w:tcPr>
          <w:p w:rsidR="00F57C8F" w:rsidRDefault="00F57C8F" w:rsidP="00811A76">
            <w:pPr>
              <w:pStyle w:val="aa"/>
            </w:pPr>
            <w:r>
              <w:rPr>
                <w:rFonts w:hint="eastAsia"/>
              </w:rPr>
              <w:lastRenderedPageBreak/>
              <w:t>그림 2. 수술법에 따른 VAS 점수의 평균차 검정</w:t>
            </w:r>
          </w:p>
        </w:tc>
      </w:tr>
      <w:tr w:rsidR="00F57C8F" w:rsidTr="00811A76">
        <w:trPr>
          <w:trHeight w:val="5585"/>
        </w:trPr>
        <w:tc>
          <w:tcPr>
            <w:tcW w:w="9224" w:type="dxa"/>
          </w:tcPr>
          <w:p w:rsidR="00F57C8F" w:rsidRDefault="00811A76" w:rsidP="00C33E36">
            <w:r w:rsidRPr="00811A76">
              <w:rPr>
                <w:rFonts w:hint="eastAsia"/>
                <w:noProof/>
              </w:rPr>
              <w:drawing>
                <wp:anchor distT="0" distB="0" distL="114300" distR="114300" simplePos="0" relativeHeight="251662336" behindDoc="0" locked="0" layoutInCell="1" allowOverlap="1">
                  <wp:simplePos x="0" y="0"/>
                  <wp:positionH relativeFrom="column">
                    <wp:align>left</wp:align>
                  </wp:positionH>
                  <wp:positionV relativeFrom="line">
                    <wp:align>top</wp:align>
                  </wp:positionV>
                  <wp:extent cx="3972560" cy="3448050"/>
                  <wp:effectExtent l="19050" t="0" r="8890" b="0"/>
                  <wp:wrapSquare wrapText="bothSides"/>
                  <wp:docPr id="1" name="_x117147928" descr="EMB000010288e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117147928" descr="EMB000010288ec0"/>
                          <pic:cNvPicPr>
                            <a:picLocks noChangeAspect="1" noChangeArrowheads="1"/>
                          </pic:cNvPicPr>
                        </pic:nvPicPr>
                        <pic:blipFill>
                          <a:blip r:embed="rId9" cstate="print"/>
                          <a:srcRect/>
                          <a:stretch>
                            <a:fillRect/>
                          </a:stretch>
                        </pic:blipFill>
                        <pic:spPr bwMode="auto">
                          <a:xfrm>
                            <a:off x="0" y="0"/>
                            <a:ext cx="3972560" cy="3448050"/>
                          </a:xfrm>
                          <a:prstGeom prst="rect">
                            <a:avLst/>
                          </a:prstGeom>
                          <a:noFill/>
                        </pic:spPr>
                      </pic:pic>
                    </a:graphicData>
                  </a:graphic>
                </wp:anchor>
              </w:drawing>
            </w:r>
          </w:p>
        </w:tc>
      </w:tr>
    </w:tbl>
    <w:p w:rsidR="008F5FDD" w:rsidRPr="00C33E36" w:rsidRDefault="008F5FDD" w:rsidP="00C73163"/>
    <w:p w:rsidR="008F5FDD" w:rsidRDefault="008F5FDD" w:rsidP="00944C11">
      <w:pPr>
        <w:pStyle w:val="1"/>
      </w:pPr>
      <w:r>
        <w:rPr>
          <w:rFonts w:hint="eastAsia"/>
        </w:rPr>
        <w:t>고찰</w:t>
      </w:r>
    </w:p>
    <w:p w:rsidR="000F4EFE" w:rsidRPr="000F4EFE" w:rsidRDefault="000F4EFE" w:rsidP="000F4EFE">
      <w:r w:rsidRPr="000F4EFE">
        <w:rPr>
          <w:rFonts w:hint="eastAsia"/>
          <w:b/>
          <w:bCs/>
        </w:rPr>
        <w:t>결과 해석/ 결과의 의미</w:t>
      </w:r>
    </w:p>
    <w:p w:rsidR="000F4EFE" w:rsidRDefault="000F4EFE" w:rsidP="004E1B0E">
      <w:pPr>
        <w:ind w:firstLineChars="100" w:firstLine="200"/>
      </w:pPr>
      <w:r w:rsidRPr="000F4EFE">
        <w:rPr>
          <w:rFonts w:hint="eastAsia"/>
        </w:rPr>
        <w:t>메타 분석 결과, VAS, MacNab, 합병증 발생환자 수 모두에서 유의한 차이가 없었다. 이는 추간판에 대한 수술 결과 면에서는 지금의 표준인</w:t>
      </w:r>
      <w:r w:rsidR="004E1B0E">
        <w:rPr>
          <w:rFonts w:hint="eastAsia"/>
        </w:rPr>
        <w:t xml:space="preserve"> 미세현미경적 추간판 제거술을 내시경적 추간판 제거술</w:t>
      </w:r>
      <w:r w:rsidRPr="000F4EFE">
        <w:rPr>
          <w:rFonts w:hint="eastAsia"/>
        </w:rPr>
        <w:t xml:space="preserve">로 대체할 필요가 없음을 뜻한다. 하지만 두 수술 모두에서 수술 결과는 뛰어났으므로 단순히 수술 후 통증 감소와 기능 향상, 합병증 </w:t>
      </w:r>
      <w:r w:rsidR="004E1B0E" w:rsidRPr="000F4EFE">
        <w:rPr>
          <w:rFonts w:hint="eastAsia"/>
        </w:rPr>
        <w:t>발생률로</w:t>
      </w:r>
      <w:r w:rsidRPr="000F4EFE">
        <w:rPr>
          <w:rFonts w:hint="eastAsia"/>
        </w:rPr>
        <w:t xml:space="preserve"> 두 술기를 비교할 것이 아니라 그 이외의 요소들을 고려하여 선택하여야 한다. 많은 논문에서</w:t>
      </w:r>
      <w:r w:rsidR="004E1B0E">
        <w:rPr>
          <w:rFonts w:hint="eastAsia"/>
        </w:rPr>
        <w:t xml:space="preserve"> 내시경적 추간판 제거술</w:t>
      </w:r>
      <w:r w:rsidRPr="000F4EFE">
        <w:rPr>
          <w:rFonts w:hint="eastAsia"/>
        </w:rPr>
        <w:t>에서 가능한 이점들에 대해 설명하고 있는데</w:t>
      </w:r>
      <w:r w:rsidR="004E1B0E">
        <w:rPr>
          <w:rFonts w:hint="eastAsia"/>
        </w:rPr>
        <w:t xml:space="preserve"> </w:t>
      </w:r>
      <w:r w:rsidR="00CA1604">
        <w:fldChar w:fldCharType="begin">
          <w:fldData xml:space="preserve">PEVuZE5vdGU+PENpdGU+PEF1dGhvcj5LbmlnaHQ8L0F1dGhvcj48WWVhcj4yMDAxPC9ZZWFyPjxS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</w:fldData>
        </w:fldChar>
      </w:r>
      <w:r w:rsidR="004E1B0E">
        <w:instrText xml:space="preserve"> ADDIN EN.CITE </w:instrText>
      </w:r>
      <w:r w:rsidR="00CA1604">
        <w:fldChar w:fldCharType="begin">
          <w:fldData xml:space="preserve">PEVuZE5vdGU+PENpdGU+PEF1dGhvcj5LbmlnaHQ8L0F1dGhvcj48WWVhcj4yMDAxPC9ZZWFyPjxS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</w:fldData>
        </w:fldChar>
      </w:r>
      <w:r w:rsidR="004E1B0E">
        <w:instrText xml:space="preserve"> ADDIN EN.CITE.DATA </w:instrText>
      </w:r>
      <w:r w:rsidR="00CA1604">
        <w:fldChar w:fldCharType="end"/>
      </w:r>
      <w:r w:rsidR="00CA1604">
        <w:fldChar w:fldCharType="separate"/>
      </w:r>
      <w:r w:rsidR="004E1B0E">
        <w:rPr>
          <w:noProof/>
        </w:rPr>
        <w:t>[</w:t>
      </w:r>
      <w:hyperlink w:anchor="_ENREF_6" w:tooltip="Nellensteijn, 2010 #6" w:history="1">
        <w:r w:rsidR="001142E3">
          <w:rPr>
            <w:noProof/>
          </w:rPr>
          <w:t>6</w:t>
        </w:r>
      </w:hyperlink>
      <w:r w:rsidR="004E1B0E">
        <w:rPr>
          <w:noProof/>
        </w:rPr>
        <w:t xml:space="preserve">, </w:t>
      </w:r>
      <w:hyperlink w:anchor="_ENREF_16" w:tooltip="Knight, 2001 #16" w:history="1">
        <w:r w:rsidR="001142E3">
          <w:rPr>
            <w:noProof/>
          </w:rPr>
          <w:t>16</w:t>
        </w:r>
      </w:hyperlink>
      <w:r w:rsidR="004E1B0E">
        <w:rPr>
          <w:noProof/>
        </w:rPr>
        <w:t xml:space="preserve">, </w:t>
      </w:r>
      <w:hyperlink w:anchor="_ENREF_17" w:tooltip="Knight, 2001 #17" w:history="1">
        <w:r w:rsidR="001142E3">
          <w:rPr>
            <w:noProof/>
          </w:rPr>
          <w:t>17</w:t>
        </w:r>
      </w:hyperlink>
      <w:r w:rsidR="004E1B0E">
        <w:rPr>
          <w:noProof/>
        </w:rPr>
        <w:t>]</w:t>
      </w:r>
      <w:r w:rsidR="00CA1604">
        <w:fldChar w:fldCharType="end"/>
      </w:r>
      <w:r w:rsidRPr="000F4EFE">
        <w:rPr>
          <w:rFonts w:hint="eastAsia"/>
        </w:rPr>
        <w:t xml:space="preserve">, </w:t>
      </w:r>
      <w:r w:rsidR="004E1B0E">
        <w:rPr>
          <w:rFonts w:hint="eastAsia"/>
        </w:rPr>
        <w:t>내시경적 추간판 제거술은</w:t>
      </w:r>
      <w:r w:rsidRPr="000F4EFE">
        <w:rPr>
          <w:rFonts w:hint="eastAsia"/>
        </w:rPr>
        <w:t xml:space="preserve"> 시술이 외래나 하루 입원으로 이루어 질 수 있고 작은 절개와 내부 조직 손상의 최소화로 재활 기간이 짧으며 흉터가 적게 남는다. 또 시술이 국소 마취로 이루어 질 수 있어 특히 노약자들에서 전신마취에 의한 위험도 피할 수 있다. 이러한 점들을 볼 때, 정확한 비교를 위해서는 수술 난이도, 숙련에 드는 시간과 비용, 전체 비용, 환자의 편의, 수술로 인한 환자의 일상 생활 지장 정도, 환자의 만족도, 환자의 취향, 노약자 층에서의 두 수술 결과 비교 등 더 많은 보건 경제학적 변수들을 사용한 비교를 하여야 한다. </w:t>
      </w:r>
    </w:p>
    <w:p w:rsidR="008B297F" w:rsidRPr="000F4EFE" w:rsidRDefault="008B297F" w:rsidP="004E1B0E">
      <w:pPr>
        <w:ind w:firstLineChars="100" w:firstLine="200"/>
      </w:pPr>
    </w:p>
    <w:p w:rsidR="000F4EFE" w:rsidRPr="000F4EFE" w:rsidRDefault="000F4EFE" w:rsidP="000F4EFE">
      <w:r w:rsidRPr="000F4EFE">
        <w:rPr>
          <w:rFonts w:hint="eastAsia"/>
          <w:b/>
          <w:bCs/>
        </w:rPr>
        <w:t>본 연구의 단점, 제한점</w:t>
      </w:r>
    </w:p>
    <w:p w:rsidR="000F4EFE" w:rsidRDefault="000F4EFE" w:rsidP="008B297F">
      <w:pPr>
        <w:ind w:firstLineChars="100" w:firstLine="200"/>
      </w:pPr>
      <w:r w:rsidRPr="000F4EFE">
        <w:rPr>
          <w:rFonts w:hint="eastAsia"/>
        </w:rPr>
        <w:t>본 연구의 경우 검색 언어를 영어와 한글로 한정하였으므로 비영어권이면서 한글을 사용하지 않는 지역의 논문이 많이 누락될 수 있다. 하지만 출판일로 2000년 1월부터 2010년 9월까지 지정하였으므로 중요한 자료의 대부분은 영어로 발표하였을 것으로 생각한다. 한편 장기간의 자료를 사용하는 메타분석에서는 진단 기술과 장비의 발달로 인한 진단기준의 변화 등이 발생할 수 있으나 본 연구의 경우 자료수집에 포함하는 발표기간이 10년으로 상대적으로 짧아 이러한 기준</w:t>
      </w:r>
      <w:r w:rsidRPr="000F4EFE">
        <w:rPr>
          <w:rFonts w:hint="eastAsia"/>
        </w:rPr>
        <w:lastRenderedPageBreak/>
        <w:t xml:space="preserve">의 변화는 없다. 또한 결과표에 제시된 값을 기준으로 분석하기 때문에 원 자료의 질적 상태를 확인할 수 없다. 이를 극복하기 위하여 논문의 질적 평가를 시행하여 양질의 논문만을 선별하였다. 또 내시경적 접근법의 경우 시술자의 숙련도가 수술 성과에 상대적으로 더 큰 영향을 미치나 논문상에서는 그것을 판단할 수 없어 논문의 질적 상태를 기준으로 논문을 선별했다. 그리고 환자의 조건이 한정적이라는 점이다. 환자의 조건을 포괄적으로 잡을 경우에 많은 환자수를 확보할 수 있지만, 정확한 비교를 위해 처음 수술을 시행하고 다른 질병과 겹치지 않는 환자만을 선택하였다. 또 우리가 선택한 기준이 전체 환자군 중 높은 비율을 차지하기 때문에 대표성을 가지는데도 큰 무리가 없을 것이라 판단하였다. 마지막으로 메타분석 자체의 한계점인 출판바이어스(publication bias)를 피하기 위하여는 출판되지 않는 자료를 모두 포함해야 하나 이는 메타분석을 통한 연구에서는 완전한 해결이 불가능한 제한점이다. </w:t>
      </w:r>
    </w:p>
    <w:p w:rsidR="008B297F" w:rsidRPr="000F4EFE" w:rsidRDefault="008B297F" w:rsidP="008B297F">
      <w:pPr>
        <w:ind w:firstLineChars="100" w:firstLine="200"/>
      </w:pPr>
    </w:p>
    <w:p w:rsidR="000F4EFE" w:rsidRPr="000F4EFE" w:rsidRDefault="000F4EFE" w:rsidP="000F4EFE">
      <w:r w:rsidRPr="000F4EFE">
        <w:rPr>
          <w:rFonts w:hint="eastAsia"/>
          <w:b/>
          <w:bCs/>
        </w:rPr>
        <w:t>장점</w:t>
      </w:r>
    </w:p>
    <w:p w:rsidR="000F4EFE" w:rsidRPr="000F4EFE" w:rsidRDefault="000F4EFE" w:rsidP="00276E5F">
      <w:pPr>
        <w:ind w:firstLineChars="100" w:firstLine="200"/>
      </w:pPr>
      <w:r w:rsidRPr="000F4EFE">
        <w:rPr>
          <w:rFonts w:hint="eastAsia"/>
        </w:rPr>
        <w:t>처음으로 시도하였음에도 완성도를 높이기 위해 많은 노력을 했다. 많은 논문을 적절한 기준을 세워 타당성을 확보하였다. 한 개의 추간판에 대해 처음 추간판 탈출증 수술을 하는 환자군을 대상으로 하는 논문만을 선별하여 분석하였는데 이는 Acharya 등의 연구</w:t>
      </w:r>
      <w:r w:rsidR="001142E3">
        <w:rPr>
          <w:rFonts w:hint="eastAsia"/>
        </w:rPr>
        <w:t xml:space="preserve"> </w:t>
      </w:r>
      <w:r w:rsidR="00CA1604">
        <w:fldChar w:fldCharType="begin"/>
      </w:r>
      <w:r w:rsidR="001142E3">
        <w:instrText xml:space="preserve"> ADDIN EN.CITE &lt;EndNote&gt;&lt;Cite&gt;&lt;Author&gt;Acharya&lt;/Author&gt;&lt;Year&gt;2008&lt;/Year&gt;&lt;RecNum&gt;18&lt;/RecNum&gt;&lt;DisplayText&gt;[18]&lt;/DisplayText&gt;&lt;record&gt;&lt;rec-number&gt;18&lt;/rec-number&gt;&lt;foreign-keys&gt;&lt;key app="EN" db-id="tats5ee9ffda27esxvkvr22zs55w0srartsw"&gt;18&lt;/key&gt;&lt;/foreign-keys&gt;&lt;ref-type name="Journal Article"&gt;17&lt;/ref-type&gt;&lt;contributors&gt;&lt;authors&gt;&lt;author&gt;Acharya, K. N.&lt;/author&gt;&lt;author&gt;Nathan, T. S.&lt;/author&gt;&lt;author&gt;Kumar, J. R.&lt;/author&gt;&lt;author&gt;Menon, K. V.&lt;/author&gt;&lt;/authors&gt;&lt;/contributors&gt;&lt;auth-address&gt;Dwaraka Institute of Spine Care, BMA/Moka Road, Gandhinagar, Bellary - 583 103, Karnataka, India. knacharya@hotmail.com&lt;/auth-address&gt;&lt;titles&gt;&lt;title&gt;Primary and revision lumbar discectomy: a three-year review from one center&lt;/title&gt;&lt;secondary-title&gt;Indian J Orthop&lt;/secondary-title&gt;&lt;/titles&gt;&lt;periodical&gt;&lt;full-title&gt;Indian J Orthop&lt;/full-title&gt;&lt;/periodical&gt;&lt;pages&gt;178-81&lt;/pages&gt;&lt;volume&gt;42&lt;/volume&gt;&lt;number&gt;2&lt;/number&gt;&lt;edition&gt;2008/04/01&lt;/edition&gt;&lt;dates&gt;&lt;year&gt;2008&lt;/year&gt;&lt;pub-dates&gt;&lt;date&gt;Apr&lt;/date&gt;&lt;/pub-dates&gt;&lt;/dates&gt;&lt;isbn&gt;0019-5413 (Print)&amp;#xD;0019-5413 (Linking)&lt;/isbn&gt;&lt;accession-num&gt;19826524&lt;/accession-num&gt;&lt;urls&gt;&lt;related-urls&gt;&lt;url&gt;http://www.ncbi.nlm.nih.gov/pubmed/19826524&lt;/url&gt;&lt;/related-urls&gt;&lt;/urls&gt;&lt;custom2&gt;2759631&lt;/custom2&gt;&lt;electronic-resource-num&gt;10.4103/0019-5413.40254&lt;/electronic-resource-num&gt;&lt;language&gt;eng&lt;/language&gt;&lt;/record&gt;&lt;/Cite&gt;&lt;/EndNote&gt;</w:instrText>
      </w:r>
      <w:r w:rsidR="00CA1604">
        <w:fldChar w:fldCharType="separate"/>
      </w:r>
      <w:r w:rsidR="001142E3">
        <w:rPr>
          <w:noProof/>
        </w:rPr>
        <w:t>[</w:t>
      </w:r>
      <w:hyperlink w:anchor="_ENREF_18" w:tooltip="Acharya, 2008 #18" w:history="1">
        <w:r w:rsidR="001142E3">
          <w:rPr>
            <w:noProof/>
          </w:rPr>
          <w:t>18</w:t>
        </w:r>
      </w:hyperlink>
      <w:r w:rsidR="001142E3">
        <w:rPr>
          <w:noProof/>
        </w:rPr>
        <w:t>]</w:t>
      </w:r>
      <w:r w:rsidR="00CA1604">
        <w:fldChar w:fldCharType="end"/>
      </w:r>
      <w:r w:rsidRPr="000F4EFE">
        <w:rPr>
          <w:rFonts w:hint="eastAsia"/>
        </w:rPr>
        <w:t xml:space="preserve">에서 볼 수 있듯이 재발 환자의 재수술의 경우 환자의 만족도가 상당히 낮고 합병증의 </w:t>
      </w:r>
      <w:r w:rsidR="00BA75B5" w:rsidRPr="000F4EFE">
        <w:rPr>
          <w:rFonts w:hint="eastAsia"/>
        </w:rPr>
        <w:t>발생률이</w:t>
      </w:r>
      <w:r w:rsidRPr="000F4EFE">
        <w:rPr>
          <w:rFonts w:hint="eastAsia"/>
        </w:rPr>
        <w:t xml:space="preserve"> 훨씬 높아지기 때문이다. 또한 한 개의 추간판이 아닌 두 개 이상의 추간판을 포함하는 수술의 경우 수술의 범위와 규모가 커져 함께 포함시켜 비교할 경우 두 술기간의 정확한 비교가 어려워 질 것으로 예상되어 제외하였다. </w:t>
      </w:r>
    </w:p>
    <w:p w:rsidR="000F4EFE" w:rsidRPr="000F4EFE" w:rsidRDefault="000F4EFE" w:rsidP="000F4EFE"/>
    <w:p w:rsidR="000F4EFE" w:rsidRPr="000F4EFE" w:rsidRDefault="000F4EFE" w:rsidP="000F4EFE">
      <w:r w:rsidRPr="000F4EFE">
        <w:rPr>
          <w:rFonts w:hint="eastAsia"/>
          <w:b/>
          <w:bCs/>
        </w:rPr>
        <w:t>더 연구해야 할 내용</w:t>
      </w:r>
    </w:p>
    <w:p w:rsidR="000F4EFE" w:rsidRPr="000F4EFE" w:rsidRDefault="000F4EFE" w:rsidP="00C23FE2">
      <w:pPr>
        <w:ind w:firstLineChars="100" w:firstLine="200"/>
      </w:pPr>
      <w:r w:rsidRPr="000F4EFE">
        <w:rPr>
          <w:rFonts w:hint="eastAsia"/>
        </w:rPr>
        <w:t xml:space="preserve">MED 방법이 수술법의 표준이 되기 위해서는 추간판 탈출증에 대한 수술 효과 이외의 수술의 난이도나 위험도를 나타내는 출혈량 또는 수술시간에 대한 연구와 증상의 개선에 대한 장기간 변화양상 또는 진통제 사용량 등에 대한 연구, 그리고 의료비용에 대한 비교가 가능한 재원일수, 주요 합병증 발생 정도, 재원일수, 환자의 편의 등에 대한 연구가 필요할 것이다. 또한 미세현미경 추간판 제거술과 내시경 추간판 제거술을 직접적으로 타탕하게 비교한 연구가 많지 않아 잘 계획된 무작위 임상 시험이 추가로 필요하다. </w:t>
      </w:r>
    </w:p>
    <w:p w:rsidR="008F5FDD" w:rsidRPr="000F4EFE" w:rsidRDefault="008F5FDD" w:rsidP="00C73163"/>
    <w:p w:rsidR="000F4EFE" w:rsidRDefault="000F4EFE" w:rsidP="00944C11">
      <w:pPr>
        <w:pStyle w:val="1"/>
      </w:pPr>
      <w:r>
        <w:rPr>
          <w:rFonts w:hint="eastAsia"/>
        </w:rPr>
        <w:t>결론</w:t>
      </w:r>
    </w:p>
    <w:p w:rsidR="008C4D22" w:rsidRDefault="000F4EFE" w:rsidP="004F6FC7">
      <w:pPr>
        <w:ind w:firstLineChars="100" w:firstLine="200"/>
      </w:pPr>
      <w:r>
        <w:rPr>
          <w:rFonts w:hint="eastAsia"/>
        </w:rPr>
        <w:t>요추 추간판 탈출증에 대한 내시경적 추간판 제거술은 현재 표준인 미세현미경적 추간판 제거술에 비해 유의한 차이가 없다.</w:t>
      </w:r>
    </w:p>
    <w:p w:rsidR="00CD7111" w:rsidRPr="000F4EFE" w:rsidRDefault="00CD7111" w:rsidP="00CD7111"/>
    <w:p w:rsidR="000F4EFE" w:rsidRPr="000F4EFE" w:rsidRDefault="00CD7111" w:rsidP="00CD7111">
      <w:pPr>
        <w:pStyle w:val="1"/>
      </w:pPr>
      <w:commentRangeStart w:id="5"/>
      <w:r>
        <w:rPr>
          <w:rFonts w:hint="eastAsia"/>
        </w:rPr>
        <w:t>참고문헌</w:t>
      </w:r>
      <w:commentRangeEnd w:id="5"/>
      <w:r w:rsidR="00AC5C2B">
        <w:rPr>
          <w:rStyle w:val="a5"/>
          <w:rFonts w:asciiTheme="minorHAnsi" w:eastAsiaTheme="minorEastAsia" w:hAnsiTheme="minorHAnsi" w:cstheme="minorBidi"/>
          <w:b w:val="0"/>
        </w:rPr>
        <w:commentReference w:id="5"/>
      </w:r>
    </w:p>
    <w:p w:rsidR="001142E3" w:rsidRPr="001142E3" w:rsidRDefault="00CA1604" w:rsidP="001142E3">
      <w:pPr>
        <w:ind w:left="720" w:hanging="720"/>
        <w:rPr>
          <w:rFonts w:ascii="맑은 고딕" w:eastAsia="맑은 고딕" w:hAnsi="맑은 고딕"/>
          <w:noProof/>
        </w:rPr>
      </w:pPr>
      <w:r>
        <w:fldChar w:fldCharType="begin"/>
      </w:r>
      <w:r w:rsidR="008C4D22">
        <w:instrText xml:space="preserve"> ADDIN EN.REFLIST </w:instrText>
      </w:r>
      <w:r>
        <w:fldChar w:fldCharType="separate"/>
      </w:r>
      <w:bookmarkStart w:id="6" w:name="_ENREF_1"/>
      <w:r w:rsidR="001142E3" w:rsidRPr="001142E3">
        <w:rPr>
          <w:rFonts w:ascii="맑은 고딕" w:eastAsia="맑은 고딕" w:hAnsi="맑은 고딕"/>
          <w:noProof/>
        </w:rPr>
        <w:t>1.</w:t>
      </w:r>
      <w:r w:rsidR="001142E3" w:rsidRPr="001142E3">
        <w:rPr>
          <w:rFonts w:ascii="맑은 고딕" w:eastAsia="맑은 고딕" w:hAnsi="맑은 고딕"/>
          <w:noProof/>
        </w:rPr>
        <w:tab/>
        <w:t xml:space="preserve">Krämer, J., </w:t>
      </w:r>
      <w:r w:rsidR="001142E3" w:rsidRPr="001142E3">
        <w:rPr>
          <w:rFonts w:ascii="맑은 고딕" w:eastAsia="맑은 고딕" w:hAnsi="맑은 고딕"/>
          <w:i/>
          <w:noProof/>
        </w:rPr>
        <w:t>Intervertebral disk diseases: Causes, diagnosis, treatment and prophylaxis</w:t>
      </w:r>
      <w:r w:rsidR="001142E3" w:rsidRPr="001142E3">
        <w:rPr>
          <w:rFonts w:ascii="맑은 고딕" w:eastAsia="맑은 고딕" w:hAnsi="맑은 고딕"/>
          <w:noProof/>
        </w:rPr>
        <w:t>. 2008: Thieme Medical Pub.</w:t>
      </w:r>
      <w:bookmarkEnd w:id="6"/>
    </w:p>
    <w:p w:rsidR="001142E3" w:rsidRPr="001142E3" w:rsidRDefault="001142E3" w:rsidP="001142E3">
      <w:pPr>
        <w:ind w:left="720" w:hanging="720"/>
        <w:rPr>
          <w:rFonts w:ascii="맑은 고딕" w:eastAsia="맑은 고딕" w:hAnsi="맑은 고딕"/>
          <w:noProof/>
        </w:rPr>
      </w:pPr>
      <w:bookmarkStart w:id="7" w:name="_ENREF_2"/>
      <w:r w:rsidRPr="001142E3">
        <w:rPr>
          <w:rFonts w:ascii="맑은 고딕" w:eastAsia="맑은 고딕" w:hAnsi="맑은 고딕"/>
          <w:noProof/>
        </w:rPr>
        <w:t>2.</w:t>
      </w:r>
      <w:r w:rsidRPr="001142E3">
        <w:rPr>
          <w:rFonts w:ascii="맑은 고딕" w:eastAsia="맑은 고딕" w:hAnsi="맑은 고딕"/>
          <w:noProof/>
        </w:rPr>
        <w:tab/>
        <w:t xml:space="preserve">Weber, H., </w:t>
      </w:r>
      <w:r w:rsidRPr="001142E3">
        <w:rPr>
          <w:rFonts w:ascii="맑은 고딕" w:eastAsia="맑은 고딕" w:hAnsi="맑은 고딕"/>
          <w:i/>
          <w:noProof/>
        </w:rPr>
        <w:t>Lumbar disc herniation. A controlled, prospective study with ten years of observation.</w:t>
      </w:r>
      <w:r w:rsidRPr="001142E3">
        <w:rPr>
          <w:rFonts w:ascii="맑은 고딕" w:eastAsia="맑은 고딕" w:hAnsi="맑은 고딕"/>
          <w:noProof/>
        </w:rPr>
        <w:t xml:space="preserve"> Spine (Phila Pa 1976), 1983. </w:t>
      </w:r>
      <w:r w:rsidRPr="001142E3">
        <w:rPr>
          <w:rFonts w:ascii="맑은 고딕" w:eastAsia="맑은 고딕" w:hAnsi="맑은 고딕"/>
          <w:b/>
          <w:noProof/>
        </w:rPr>
        <w:t>8</w:t>
      </w:r>
      <w:r w:rsidRPr="001142E3">
        <w:rPr>
          <w:rFonts w:ascii="맑은 고딕" w:eastAsia="맑은 고딕" w:hAnsi="맑은 고딕"/>
          <w:noProof/>
        </w:rPr>
        <w:t>(2): p. 131-40.</w:t>
      </w:r>
      <w:bookmarkEnd w:id="7"/>
    </w:p>
    <w:p w:rsidR="001142E3" w:rsidRPr="001142E3" w:rsidRDefault="001142E3" w:rsidP="001142E3">
      <w:pPr>
        <w:ind w:left="720" w:hanging="720"/>
        <w:rPr>
          <w:rFonts w:ascii="맑은 고딕" w:eastAsia="맑은 고딕" w:hAnsi="맑은 고딕"/>
          <w:noProof/>
        </w:rPr>
      </w:pPr>
      <w:bookmarkStart w:id="8" w:name="_ENREF_3"/>
      <w:r w:rsidRPr="001142E3">
        <w:rPr>
          <w:rFonts w:ascii="맑은 고딕" w:eastAsia="맑은 고딕" w:hAnsi="맑은 고딕"/>
          <w:noProof/>
        </w:rPr>
        <w:t>3.</w:t>
      </w:r>
      <w:r w:rsidRPr="001142E3">
        <w:rPr>
          <w:rFonts w:ascii="맑은 고딕" w:eastAsia="맑은 고딕" w:hAnsi="맑은 고딕"/>
          <w:noProof/>
        </w:rPr>
        <w:tab/>
        <w:t xml:space="preserve">NACHEMSON, A., </w:t>
      </w:r>
      <w:r w:rsidRPr="001142E3">
        <w:rPr>
          <w:rFonts w:ascii="맑은 고딕" w:eastAsia="맑은 고딕" w:hAnsi="맑은 고딕"/>
          <w:i/>
          <w:noProof/>
        </w:rPr>
        <w:t>The lumbar spine an orthopaedic challenge.</w:t>
      </w:r>
      <w:r w:rsidRPr="001142E3">
        <w:rPr>
          <w:rFonts w:ascii="맑은 고딕" w:eastAsia="맑은 고딕" w:hAnsi="맑은 고딕"/>
          <w:noProof/>
        </w:rPr>
        <w:t xml:space="preserve"> Spine, 1976. </w:t>
      </w:r>
      <w:r w:rsidRPr="001142E3">
        <w:rPr>
          <w:rFonts w:ascii="맑은 고딕" w:eastAsia="맑은 고딕" w:hAnsi="맑은 고딕"/>
          <w:b/>
          <w:noProof/>
        </w:rPr>
        <w:t>1</w:t>
      </w:r>
      <w:r w:rsidRPr="001142E3">
        <w:rPr>
          <w:rFonts w:ascii="맑은 고딕" w:eastAsia="맑은 고딕" w:hAnsi="맑은 고딕"/>
          <w:noProof/>
        </w:rPr>
        <w:t>(1): p. 59.</w:t>
      </w:r>
      <w:bookmarkEnd w:id="8"/>
    </w:p>
    <w:p w:rsidR="001142E3" w:rsidRPr="001142E3" w:rsidRDefault="001142E3" w:rsidP="001142E3">
      <w:pPr>
        <w:ind w:left="720" w:hanging="720"/>
        <w:rPr>
          <w:rFonts w:ascii="맑은 고딕" w:eastAsia="맑은 고딕" w:hAnsi="맑은 고딕"/>
          <w:noProof/>
        </w:rPr>
      </w:pPr>
      <w:bookmarkStart w:id="9" w:name="_ENREF_4"/>
      <w:r w:rsidRPr="001142E3">
        <w:rPr>
          <w:rFonts w:ascii="맑은 고딕" w:eastAsia="맑은 고딕" w:hAnsi="맑은 고딕"/>
          <w:noProof/>
        </w:rPr>
        <w:t>4.</w:t>
      </w:r>
      <w:r w:rsidRPr="001142E3">
        <w:rPr>
          <w:rFonts w:ascii="맑은 고딕" w:eastAsia="맑은 고딕" w:hAnsi="맑은 고딕"/>
          <w:noProof/>
        </w:rPr>
        <w:tab/>
        <w:t xml:space="preserve">Rothoerl, R., C. Woertgen, and A. Brawanski, </w:t>
      </w:r>
      <w:r w:rsidRPr="001142E3">
        <w:rPr>
          <w:rFonts w:ascii="맑은 고딕" w:eastAsia="맑은 고딕" w:hAnsi="맑은 고딕"/>
          <w:i/>
          <w:noProof/>
        </w:rPr>
        <w:t xml:space="preserve">When should conservative treatment for </w:t>
      </w:r>
      <w:r w:rsidRPr="001142E3">
        <w:rPr>
          <w:rFonts w:ascii="맑은 고딕" w:eastAsia="맑은 고딕" w:hAnsi="맑은 고딕"/>
          <w:i/>
          <w:noProof/>
        </w:rPr>
        <w:lastRenderedPageBreak/>
        <w:t>lumbar disc herniation be ceased and surgery considered?</w:t>
      </w:r>
      <w:r w:rsidRPr="001142E3">
        <w:rPr>
          <w:rFonts w:ascii="맑은 고딕" w:eastAsia="맑은 고딕" w:hAnsi="맑은 고딕"/>
          <w:noProof/>
        </w:rPr>
        <w:t xml:space="preserve"> Neurosurgical review, 2002. </w:t>
      </w:r>
      <w:r w:rsidRPr="001142E3">
        <w:rPr>
          <w:rFonts w:ascii="맑은 고딕" w:eastAsia="맑은 고딕" w:hAnsi="맑은 고딕"/>
          <w:b/>
          <w:noProof/>
        </w:rPr>
        <w:t>25</w:t>
      </w:r>
      <w:r w:rsidRPr="001142E3">
        <w:rPr>
          <w:rFonts w:ascii="맑은 고딕" w:eastAsia="맑은 고딕" w:hAnsi="맑은 고딕"/>
          <w:noProof/>
        </w:rPr>
        <w:t>(3): p. 162-165.</w:t>
      </w:r>
      <w:bookmarkEnd w:id="9"/>
    </w:p>
    <w:p w:rsidR="001142E3" w:rsidRPr="001142E3" w:rsidRDefault="001142E3" w:rsidP="001142E3">
      <w:pPr>
        <w:ind w:left="720" w:hanging="720"/>
        <w:rPr>
          <w:rFonts w:ascii="맑은 고딕" w:eastAsia="맑은 고딕" w:hAnsi="맑은 고딕"/>
          <w:noProof/>
        </w:rPr>
      </w:pPr>
      <w:bookmarkStart w:id="10" w:name="_ENREF_5"/>
      <w:r w:rsidRPr="001142E3">
        <w:rPr>
          <w:rFonts w:ascii="맑은 고딕" w:eastAsia="맑은 고딕" w:hAnsi="맑은 고딕"/>
          <w:noProof/>
        </w:rPr>
        <w:t>5.</w:t>
      </w:r>
      <w:r w:rsidRPr="001142E3">
        <w:rPr>
          <w:rFonts w:ascii="맑은 고딕" w:eastAsia="맑은 고딕" w:hAnsi="맑은 고딕"/>
          <w:noProof/>
        </w:rPr>
        <w:tab/>
        <w:t xml:space="preserve">Maroon, J.C., </w:t>
      </w:r>
      <w:r w:rsidRPr="001142E3">
        <w:rPr>
          <w:rFonts w:ascii="맑은 고딕" w:eastAsia="맑은 고딕" w:hAnsi="맑은 고딕"/>
          <w:i/>
          <w:noProof/>
        </w:rPr>
        <w:t>Current concepts in minimally invasive discectomy.</w:t>
      </w:r>
      <w:r w:rsidRPr="001142E3">
        <w:rPr>
          <w:rFonts w:ascii="맑은 고딕" w:eastAsia="맑은 고딕" w:hAnsi="맑은 고딕"/>
          <w:noProof/>
        </w:rPr>
        <w:t xml:space="preserve"> Neurosurgery, 2002. </w:t>
      </w:r>
      <w:r w:rsidRPr="001142E3">
        <w:rPr>
          <w:rFonts w:ascii="맑은 고딕" w:eastAsia="맑은 고딕" w:hAnsi="맑은 고딕"/>
          <w:b/>
          <w:noProof/>
        </w:rPr>
        <w:t>51</w:t>
      </w:r>
      <w:r w:rsidRPr="001142E3">
        <w:rPr>
          <w:rFonts w:ascii="맑은 고딕" w:eastAsia="맑은 고딕" w:hAnsi="맑은 고딕"/>
          <w:noProof/>
        </w:rPr>
        <w:t>(5 Suppl): p. S137-45.</w:t>
      </w:r>
      <w:bookmarkEnd w:id="10"/>
    </w:p>
    <w:p w:rsidR="001142E3" w:rsidRPr="001142E3" w:rsidRDefault="001142E3" w:rsidP="001142E3">
      <w:pPr>
        <w:ind w:left="720" w:hanging="720"/>
        <w:rPr>
          <w:rFonts w:ascii="맑은 고딕" w:eastAsia="맑은 고딕" w:hAnsi="맑은 고딕"/>
          <w:noProof/>
        </w:rPr>
      </w:pPr>
      <w:bookmarkStart w:id="11" w:name="_ENREF_6"/>
      <w:r w:rsidRPr="001142E3">
        <w:rPr>
          <w:rFonts w:ascii="맑은 고딕" w:eastAsia="맑은 고딕" w:hAnsi="맑은 고딕"/>
          <w:noProof/>
        </w:rPr>
        <w:t>6.</w:t>
      </w:r>
      <w:r w:rsidRPr="001142E3">
        <w:rPr>
          <w:rFonts w:ascii="맑은 고딕" w:eastAsia="맑은 고딕" w:hAnsi="맑은 고딕"/>
          <w:noProof/>
        </w:rPr>
        <w:tab/>
        <w:t xml:space="preserve">Nellensteijn, J., et al., </w:t>
      </w:r>
      <w:r w:rsidRPr="001142E3">
        <w:rPr>
          <w:rFonts w:ascii="맑은 고딕" w:eastAsia="맑은 고딕" w:hAnsi="맑은 고딕"/>
          <w:i/>
          <w:noProof/>
        </w:rPr>
        <w:t>Transforaminal endoscopic surgery for symptomatic lumbar disc herniations: a systematic review of the literature.</w:t>
      </w:r>
      <w:r w:rsidRPr="001142E3">
        <w:rPr>
          <w:rFonts w:ascii="맑은 고딕" w:eastAsia="맑은 고딕" w:hAnsi="맑은 고딕"/>
          <w:noProof/>
        </w:rPr>
        <w:t xml:space="preserve"> European Spine Journal, 2010. </w:t>
      </w:r>
      <w:r w:rsidRPr="001142E3">
        <w:rPr>
          <w:rFonts w:ascii="맑은 고딕" w:eastAsia="맑은 고딕" w:hAnsi="맑은 고딕"/>
          <w:b/>
          <w:noProof/>
        </w:rPr>
        <w:t>19</w:t>
      </w:r>
      <w:r w:rsidRPr="001142E3">
        <w:rPr>
          <w:rFonts w:ascii="맑은 고딕" w:eastAsia="맑은 고딕" w:hAnsi="맑은 고딕"/>
          <w:noProof/>
        </w:rPr>
        <w:t>(2): p. 181-204.</w:t>
      </w:r>
      <w:bookmarkEnd w:id="11"/>
    </w:p>
    <w:p w:rsidR="001142E3" w:rsidRPr="001142E3" w:rsidRDefault="001142E3" w:rsidP="001142E3">
      <w:pPr>
        <w:ind w:left="720" w:hanging="720"/>
        <w:rPr>
          <w:rFonts w:ascii="맑은 고딕" w:eastAsia="맑은 고딕" w:hAnsi="맑은 고딕"/>
          <w:noProof/>
        </w:rPr>
      </w:pPr>
      <w:bookmarkStart w:id="12" w:name="_ENREF_7"/>
      <w:r w:rsidRPr="001142E3">
        <w:rPr>
          <w:rFonts w:ascii="맑은 고딕" w:eastAsia="맑은 고딕" w:hAnsi="맑은 고딕"/>
          <w:noProof/>
        </w:rPr>
        <w:t>7.</w:t>
      </w:r>
      <w:r w:rsidRPr="001142E3">
        <w:rPr>
          <w:rFonts w:ascii="맑은 고딕" w:eastAsia="맑은 고딕" w:hAnsi="맑은 고딕"/>
          <w:noProof/>
        </w:rPr>
        <w:tab/>
        <w:t xml:space="preserve">Righesso, O., A. Falavigna, and O. Avanzi, </w:t>
      </w:r>
      <w:r w:rsidRPr="001142E3">
        <w:rPr>
          <w:rFonts w:ascii="맑은 고딕" w:eastAsia="맑은 고딕" w:hAnsi="맑은 고딕"/>
          <w:i/>
          <w:noProof/>
        </w:rPr>
        <w:t>Comparison of open discectomy with microendoscopic discectomy in lumbar disc herniations: results of a randomized controlled trial.</w:t>
      </w:r>
      <w:r w:rsidRPr="001142E3">
        <w:rPr>
          <w:rFonts w:ascii="맑은 고딕" w:eastAsia="맑은 고딕" w:hAnsi="맑은 고딕"/>
          <w:noProof/>
        </w:rPr>
        <w:t xml:space="preserve"> Neurosurgery, 2007. </w:t>
      </w:r>
      <w:r w:rsidRPr="001142E3">
        <w:rPr>
          <w:rFonts w:ascii="맑은 고딕" w:eastAsia="맑은 고딕" w:hAnsi="맑은 고딕"/>
          <w:b/>
          <w:noProof/>
        </w:rPr>
        <w:t>61</w:t>
      </w:r>
      <w:r w:rsidRPr="001142E3">
        <w:rPr>
          <w:rFonts w:ascii="맑은 고딕" w:eastAsia="맑은 고딕" w:hAnsi="맑은 고딕"/>
          <w:noProof/>
        </w:rPr>
        <w:t>(3): p. 545-9; discussion 549.</w:t>
      </w:r>
      <w:bookmarkEnd w:id="12"/>
    </w:p>
    <w:p w:rsidR="001142E3" w:rsidRPr="001142E3" w:rsidRDefault="001142E3" w:rsidP="001142E3">
      <w:pPr>
        <w:ind w:left="720" w:hanging="720"/>
        <w:rPr>
          <w:rFonts w:ascii="맑은 고딕" w:eastAsia="맑은 고딕" w:hAnsi="맑은 고딕"/>
          <w:noProof/>
        </w:rPr>
      </w:pPr>
      <w:bookmarkStart w:id="13" w:name="_ENREF_8"/>
      <w:r w:rsidRPr="001142E3">
        <w:rPr>
          <w:rFonts w:ascii="맑은 고딕" w:eastAsia="맑은 고딕" w:hAnsi="맑은 고딕"/>
          <w:noProof/>
        </w:rPr>
        <w:t>8.</w:t>
      </w:r>
      <w:r w:rsidRPr="001142E3">
        <w:rPr>
          <w:rFonts w:ascii="맑은 고딕" w:eastAsia="맑은 고딕" w:hAnsi="맑은 고딕"/>
          <w:noProof/>
        </w:rPr>
        <w:tab/>
        <w:t xml:space="preserve">RON, R.I. and D.A. CARLOS, </w:t>
      </w:r>
      <w:r w:rsidRPr="001142E3">
        <w:rPr>
          <w:rFonts w:ascii="맑은 고딕" w:eastAsia="맑은 고딕" w:hAnsi="맑은 고딕"/>
          <w:i/>
          <w:noProof/>
        </w:rPr>
        <w:t>Lumbar microdiscectomy and microendoscopic discectomy.</w:t>
      </w:r>
      <w:r w:rsidRPr="001142E3">
        <w:rPr>
          <w:rFonts w:ascii="맑은 고딕" w:eastAsia="맑은 고딕" w:hAnsi="맑은 고딕"/>
          <w:noProof/>
        </w:rPr>
        <w:t xml:space="preserve"> Minimally Invasive Therapy, 2006. </w:t>
      </w:r>
      <w:r w:rsidRPr="001142E3">
        <w:rPr>
          <w:rFonts w:ascii="맑은 고딕" w:eastAsia="맑은 고딕" w:hAnsi="맑은 고딕"/>
          <w:b/>
          <w:noProof/>
        </w:rPr>
        <w:t>15</w:t>
      </w:r>
      <w:r w:rsidRPr="001142E3">
        <w:rPr>
          <w:rFonts w:ascii="맑은 고딕" w:eastAsia="맑은 고딕" w:hAnsi="맑은 고딕"/>
          <w:noProof/>
        </w:rPr>
        <w:t>(5): p. 267-270.</w:t>
      </w:r>
      <w:bookmarkEnd w:id="13"/>
    </w:p>
    <w:p w:rsidR="001142E3" w:rsidRPr="001142E3" w:rsidRDefault="001142E3" w:rsidP="001142E3">
      <w:pPr>
        <w:ind w:left="720" w:hanging="720"/>
        <w:rPr>
          <w:rFonts w:ascii="맑은 고딕" w:eastAsia="맑은 고딕" w:hAnsi="맑은 고딕"/>
          <w:noProof/>
        </w:rPr>
      </w:pPr>
      <w:bookmarkStart w:id="14" w:name="_ENREF_9"/>
      <w:r w:rsidRPr="001142E3">
        <w:rPr>
          <w:rFonts w:ascii="맑은 고딕" w:eastAsia="맑은 고딕" w:hAnsi="맑은 고딕"/>
          <w:noProof/>
        </w:rPr>
        <w:t>9.</w:t>
      </w:r>
      <w:r w:rsidRPr="001142E3">
        <w:rPr>
          <w:rFonts w:ascii="맑은 고딕" w:eastAsia="맑은 고딕" w:hAnsi="맑은 고딕"/>
          <w:noProof/>
        </w:rPr>
        <w:tab/>
        <w:t xml:space="preserve">Weinstein, J., et al., </w:t>
      </w:r>
      <w:r w:rsidRPr="001142E3">
        <w:rPr>
          <w:rFonts w:ascii="맑은 고딕" w:eastAsia="맑은 고딕" w:hAnsi="맑은 고딕"/>
          <w:i/>
          <w:noProof/>
        </w:rPr>
        <w:t>United States trends and regional variations in lumbar spine surgery: 1992–2003.</w:t>
      </w:r>
      <w:r w:rsidRPr="001142E3">
        <w:rPr>
          <w:rFonts w:ascii="맑은 고딕" w:eastAsia="맑은 고딕" w:hAnsi="맑은 고딕"/>
          <w:noProof/>
        </w:rPr>
        <w:t xml:space="preserve"> Spine, 2006. </w:t>
      </w:r>
      <w:r w:rsidRPr="001142E3">
        <w:rPr>
          <w:rFonts w:ascii="맑은 고딕" w:eastAsia="맑은 고딕" w:hAnsi="맑은 고딕"/>
          <w:b/>
          <w:noProof/>
        </w:rPr>
        <w:t>31</w:t>
      </w:r>
      <w:r w:rsidRPr="001142E3">
        <w:rPr>
          <w:rFonts w:ascii="맑은 고딕" w:eastAsia="맑은 고딕" w:hAnsi="맑은 고딕"/>
          <w:noProof/>
        </w:rPr>
        <w:t>(23): p. 2707.</w:t>
      </w:r>
      <w:bookmarkEnd w:id="14"/>
    </w:p>
    <w:p w:rsidR="001142E3" w:rsidRPr="001142E3" w:rsidRDefault="001142E3" w:rsidP="001142E3">
      <w:pPr>
        <w:ind w:left="720" w:hanging="720"/>
        <w:rPr>
          <w:rFonts w:ascii="맑은 고딕" w:eastAsia="맑은 고딕" w:hAnsi="맑은 고딕"/>
          <w:noProof/>
        </w:rPr>
      </w:pPr>
      <w:bookmarkStart w:id="15" w:name="_ENREF_10"/>
      <w:r w:rsidRPr="001142E3">
        <w:rPr>
          <w:rFonts w:ascii="맑은 고딕" w:eastAsia="맑은 고딕" w:hAnsi="맑은 고딕"/>
          <w:noProof/>
        </w:rPr>
        <w:t>10.</w:t>
      </w:r>
      <w:r w:rsidRPr="001142E3">
        <w:rPr>
          <w:rFonts w:ascii="맑은 고딕" w:eastAsia="맑은 고딕" w:hAnsi="맑은 고딕"/>
          <w:noProof/>
        </w:rPr>
        <w:tab/>
        <w:t xml:space="preserve">Koes, B., M. Van Tulder, and W. Peul, </w:t>
      </w:r>
      <w:r w:rsidRPr="001142E3">
        <w:rPr>
          <w:rFonts w:ascii="맑은 고딕" w:eastAsia="맑은 고딕" w:hAnsi="맑은 고딕"/>
          <w:i/>
          <w:noProof/>
        </w:rPr>
        <w:t>Diagnosis and treatment of sciatica.</w:t>
      </w:r>
      <w:r w:rsidRPr="001142E3">
        <w:rPr>
          <w:rFonts w:ascii="맑은 고딕" w:eastAsia="맑은 고딕" w:hAnsi="맑은 고딕"/>
          <w:noProof/>
        </w:rPr>
        <w:t xml:space="preserve"> BMJ: British Medical Journal, 2007. </w:t>
      </w:r>
      <w:r w:rsidRPr="001142E3">
        <w:rPr>
          <w:rFonts w:ascii="맑은 고딕" w:eastAsia="맑은 고딕" w:hAnsi="맑은 고딕"/>
          <w:b/>
          <w:noProof/>
        </w:rPr>
        <w:t>334</w:t>
      </w:r>
      <w:r w:rsidRPr="001142E3">
        <w:rPr>
          <w:rFonts w:ascii="맑은 고딕" w:eastAsia="맑은 고딕" w:hAnsi="맑은 고딕"/>
          <w:noProof/>
        </w:rPr>
        <w:t>(7607): p. 1313.</w:t>
      </w:r>
      <w:bookmarkEnd w:id="15"/>
    </w:p>
    <w:p w:rsidR="001142E3" w:rsidRPr="001142E3" w:rsidRDefault="001142E3" w:rsidP="001142E3">
      <w:pPr>
        <w:ind w:left="720" w:hanging="720"/>
        <w:rPr>
          <w:rFonts w:ascii="맑은 고딕" w:eastAsia="맑은 고딕" w:hAnsi="맑은 고딕"/>
          <w:noProof/>
        </w:rPr>
      </w:pPr>
      <w:bookmarkStart w:id="16" w:name="_ENREF_11"/>
      <w:r w:rsidRPr="001142E3">
        <w:rPr>
          <w:rFonts w:ascii="맑은 고딕" w:eastAsia="맑은 고딕" w:hAnsi="맑은 고딕"/>
          <w:noProof/>
        </w:rPr>
        <w:t>11.</w:t>
      </w:r>
      <w:r w:rsidRPr="001142E3">
        <w:rPr>
          <w:rFonts w:ascii="맑은 고딕" w:eastAsia="맑은 고딕" w:hAnsi="맑은 고딕"/>
          <w:noProof/>
        </w:rPr>
        <w:tab/>
        <w:t xml:space="preserve">Schizas, C., E. Tsiridis, and J. Saksena, </w:t>
      </w:r>
      <w:r w:rsidRPr="001142E3">
        <w:rPr>
          <w:rFonts w:ascii="맑은 고딕" w:eastAsia="맑은 고딕" w:hAnsi="맑은 고딕"/>
          <w:i/>
          <w:noProof/>
        </w:rPr>
        <w:t>Microendoscopic discectomy compared with standard microsurgical discectomy for treatment of uncontained or large contained disc herniations.</w:t>
      </w:r>
      <w:r w:rsidRPr="001142E3">
        <w:rPr>
          <w:rFonts w:ascii="맑은 고딕" w:eastAsia="맑은 고딕" w:hAnsi="맑은 고딕"/>
          <w:noProof/>
        </w:rPr>
        <w:t xml:space="preserve"> Neurosurgery, 2005. </w:t>
      </w:r>
      <w:r w:rsidRPr="001142E3">
        <w:rPr>
          <w:rFonts w:ascii="맑은 고딕" w:eastAsia="맑은 고딕" w:hAnsi="맑은 고딕"/>
          <w:b/>
          <w:noProof/>
        </w:rPr>
        <w:t>57</w:t>
      </w:r>
      <w:r w:rsidRPr="001142E3">
        <w:rPr>
          <w:rFonts w:ascii="맑은 고딕" w:eastAsia="맑은 고딕" w:hAnsi="맑은 고딕"/>
          <w:noProof/>
        </w:rPr>
        <w:t>(4 Suppl): p. 357-60; discussion 357-60.</w:t>
      </w:r>
      <w:bookmarkEnd w:id="16"/>
    </w:p>
    <w:p w:rsidR="001142E3" w:rsidRPr="001142E3" w:rsidRDefault="001142E3" w:rsidP="001142E3">
      <w:pPr>
        <w:ind w:left="720" w:hanging="720"/>
        <w:rPr>
          <w:rFonts w:ascii="맑은 고딕" w:eastAsia="맑은 고딕" w:hAnsi="맑은 고딕"/>
          <w:noProof/>
        </w:rPr>
      </w:pPr>
      <w:bookmarkStart w:id="17" w:name="_ENREF_12"/>
      <w:r w:rsidRPr="001142E3">
        <w:rPr>
          <w:rFonts w:ascii="맑은 고딕" w:eastAsia="맑은 고딕" w:hAnsi="맑은 고딕"/>
          <w:noProof/>
        </w:rPr>
        <w:t>12.</w:t>
      </w:r>
      <w:r w:rsidRPr="001142E3">
        <w:rPr>
          <w:rFonts w:ascii="맑은 고딕" w:eastAsia="맑은 고딕" w:hAnsi="맑은 고딕"/>
          <w:noProof/>
        </w:rPr>
        <w:tab/>
        <w:t xml:space="preserve">Furlan, A.D., et al., </w:t>
      </w:r>
      <w:r w:rsidRPr="001142E3">
        <w:rPr>
          <w:rFonts w:ascii="맑은 고딕" w:eastAsia="맑은 고딕" w:hAnsi="맑은 고딕"/>
          <w:i/>
          <w:noProof/>
        </w:rPr>
        <w:t>2009 updated method guidelines for systematic reviews in the Cochrane Back Review Group.</w:t>
      </w:r>
      <w:r w:rsidRPr="001142E3">
        <w:rPr>
          <w:rFonts w:ascii="맑은 고딕" w:eastAsia="맑은 고딕" w:hAnsi="맑은 고딕"/>
          <w:noProof/>
        </w:rPr>
        <w:t xml:space="preserve"> Spine (Phila Pa 1976), 2009. </w:t>
      </w:r>
      <w:r w:rsidRPr="001142E3">
        <w:rPr>
          <w:rFonts w:ascii="맑은 고딕" w:eastAsia="맑은 고딕" w:hAnsi="맑은 고딕"/>
          <w:b/>
          <w:noProof/>
        </w:rPr>
        <w:t>34</w:t>
      </w:r>
      <w:r w:rsidRPr="001142E3">
        <w:rPr>
          <w:rFonts w:ascii="맑은 고딕" w:eastAsia="맑은 고딕" w:hAnsi="맑은 고딕"/>
          <w:noProof/>
        </w:rPr>
        <w:t>(18): p. 1929-41.</w:t>
      </w:r>
      <w:bookmarkEnd w:id="17"/>
    </w:p>
    <w:p w:rsidR="001142E3" w:rsidRPr="001142E3" w:rsidRDefault="001142E3" w:rsidP="001142E3">
      <w:pPr>
        <w:ind w:left="720" w:hanging="720"/>
        <w:rPr>
          <w:rFonts w:ascii="맑은 고딕" w:eastAsia="맑은 고딕" w:hAnsi="맑은 고딕"/>
          <w:noProof/>
        </w:rPr>
      </w:pPr>
      <w:bookmarkStart w:id="18" w:name="_ENREF_13"/>
      <w:r w:rsidRPr="001142E3">
        <w:rPr>
          <w:rFonts w:ascii="맑은 고딕" w:eastAsia="맑은 고딕" w:hAnsi="맑은 고딕"/>
          <w:noProof/>
        </w:rPr>
        <w:t>13.</w:t>
      </w:r>
      <w:r w:rsidRPr="001142E3">
        <w:rPr>
          <w:rFonts w:ascii="맑은 고딕" w:eastAsia="맑은 고딕" w:hAnsi="맑은 고딕"/>
          <w:noProof/>
        </w:rPr>
        <w:tab/>
        <w:t xml:space="preserve">Collins, S.L., R.A. Moore, and H.J. McQuay, </w:t>
      </w:r>
      <w:r w:rsidRPr="001142E3">
        <w:rPr>
          <w:rFonts w:ascii="맑은 고딕" w:eastAsia="맑은 고딕" w:hAnsi="맑은 고딕"/>
          <w:i/>
          <w:noProof/>
        </w:rPr>
        <w:t>The visual analogue pain intensity scale: what is moderate pain in millimetres?</w:t>
      </w:r>
      <w:r w:rsidRPr="001142E3">
        <w:rPr>
          <w:rFonts w:ascii="맑은 고딕" w:eastAsia="맑은 고딕" w:hAnsi="맑은 고딕"/>
          <w:noProof/>
        </w:rPr>
        <w:t xml:space="preserve"> Pain, 1997. </w:t>
      </w:r>
      <w:r w:rsidRPr="001142E3">
        <w:rPr>
          <w:rFonts w:ascii="맑은 고딕" w:eastAsia="맑은 고딕" w:hAnsi="맑은 고딕"/>
          <w:b/>
          <w:noProof/>
        </w:rPr>
        <w:t>72</w:t>
      </w:r>
      <w:r w:rsidRPr="001142E3">
        <w:rPr>
          <w:rFonts w:ascii="맑은 고딕" w:eastAsia="맑은 고딕" w:hAnsi="맑은 고딕"/>
          <w:noProof/>
        </w:rPr>
        <w:t>(1-2): p. 95-7.</w:t>
      </w:r>
      <w:bookmarkEnd w:id="18"/>
    </w:p>
    <w:p w:rsidR="001142E3" w:rsidRPr="001142E3" w:rsidRDefault="001142E3" w:rsidP="001142E3">
      <w:pPr>
        <w:ind w:left="720" w:hanging="720"/>
        <w:rPr>
          <w:rFonts w:ascii="맑은 고딕" w:eastAsia="맑은 고딕" w:hAnsi="맑은 고딕"/>
          <w:noProof/>
        </w:rPr>
      </w:pPr>
      <w:bookmarkStart w:id="19" w:name="_ENREF_14"/>
      <w:r w:rsidRPr="001142E3">
        <w:rPr>
          <w:rFonts w:ascii="맑은 고딕" w:eastAsia="맑은 고딕" w:hAnsi="맑은 고딕"/>
          <w:noProof/>
        </w:rPr>
        <w:t>14.</w:t>
      </w:r>
      <w:r w:rsidRPr="001142E3">
        <w:rPr>
          <w:rFonts w:ascii="맑은 고딕" w:eastAsia="맑은 고딕" w:hAnsi="맑은 고딕"/>
          <w:noProof/>
        </w:rPr>
        <w:tab/>
        <w:t xml:space="preserve">Macnab, I., </w:t>
      </w:r>
      <w:r w:rsidRPr="001142E3">
        <w:rPr>
          <w:rFonts w:ascii="맑은 고딕" w:eastAsia="맑은 고딕" w:hAnsi="맑은 고딕"/>
          <w:i/>
          <w:noProof/>
        </w:rPr>
        <w:t>Negative disc exploration. An analysis of the causes of nerve-root involvement in sixty-eight patients.</w:t>
      </w:r>
      <w:r w:rsidRPr="001142E3">
        <w:rPr>
          <w:rFonts w:ascii="맑은 고딕" w:eastAsia="맑은 고딕" w:hAnsi="맑은 고딕"/>
          <w:noProof/>
        </w:rPr>
        <w:t xml:space="preserve"> J Bone Joint Surg Am, 1971. </w:t>
      </w:r>
      <w:r w:rsidRPr="001142E3">
        <w:rPr>
          <w:rFonts w:ascii="맑은 고딕" w:eastAsia="맑은 고딕" w:hAnsi="맑은 고딕"/>
          <w:b/>
          <w:noProof/>
        </w:rPr>
        <w:t>53</w:t>
      </w:r>
      <w:r w:rsidRPr="001142E3">
        <w:rPr>
          <w:rFonts w:ascii="맑은 고딕" w:eastAsia="맑은 고딕" w:hAnsi="맑은 고딕"/>
          <w:noProof/>
        </w:rPr>
        <w:t>(5): p. 891-903.</w:t>
      </w:r>
      <w:bookmarkEnd w:id="19"/>
    </w:p>
    <w:p w:rsidR="001142E3" w:rsidRPr="001142E3" w:rsidRDefault="001142E3" w:rsidP="001142E3">
      <w:pPr>
        <w:ind w:left="720" w:hanging="720"/>
        <w:rPr>
          <w:rFonts w:ascii="맑은 고딕" w:eastAsia="맑은 고딕" w:hAnsi="맑은 고딕"/>
          <w:noProof/>
        </w:rPr>
      </w:pPr>
      <w:bookmarkStart w:id="20" w:name="_ENREF_15"/>
      <w:r w:rsidRPr="001142E3">
        <w:rPr>
          <w:rFonts w:ascii="맑은 고딕" w:eastAsia="맑은 고딕" w:hAnsi="맑은 고딕"/>
          <w:noProof/>
        </w:rPr>
        <w:t>15.</w:t>
      </w:r>
      <w:r w:rsidRPr="001142E3">
        <w:rPr>
          <w:rFonts w:ascii="맑은 고딕" w:eastAsia="맑은 고딕" w:hAnsi="맑은 고딕"/>
          <w:noProof/>
        </w:rPr>
        <w:tab/>
        <w:t xml:space="preserve">Arts, M.P., et al., </w:t>
      </w:r>
      <w:r w:rsidRPr="001142E3">
        <w:rPr>
          <w:rFonts w:ascii="맑은 고딕" w:eastAsia="맑은 고딕" w:hAnsi="맑은 고딕"/>
          <w:i/>
          <w:noProof/>
        </w:rPr>
        <w:t>Tubular diskectomy vs conventional microdiskectomy for sciatica: a randomized controlled trial.</w:t>
      </w:r>
      <w:r w:rsidRPr="001142E3">
        <w:rPr>
          <w:rFonts w:ascii="맑은 고딕" w:eastAsia="맑은 고딕" w:hAnsi="맑은 고딕"/>
          <w:noProof/>
        </w:rPr>
        <w:t xml:space="preserve"> Jama, 2009. </w:t>
      </w:r>
      <w:r w:rsidRPr="001142E3">
        <w:rPr>
          <w:rFonts w:ascii="맑은 고딕" w:eastAsia="맑은 고딕" w:hAnsi="맑은 고딕"/>
          <w:b/>
          <w:noProof/>
        </w:rPr>
        <w:t>302</w:t>
      </w:r>
      <w:r w:rsidRPr="001142E3">
        <w:rPr>
          <w:rFonts w:ascii="맑은 고딕" w:eastAsia="맑은 고딕" w:hAnsi="맑은 고딕"/>
          <w:noProof/>
        </w:rPr>
        <w:t>(2): p. 149-58.</w:t>
      </w:r>
      <w:bookmarkEnd w:id="20"/>
    </w:p>
    <w:p w:rsidR="001142E3" w:rsidRPr="001142E3" w:rsidRDefault="001142E3" w:rsidP="001142E3">
      <w:pPr>
        <w:ind w:left="720" w:hanging="720"/>
        <w:rPr>
          <w:rFonts w:ascii="맑은 고딕" w:eastAsia="맑은 고딕" w:hAnsi="맑은 고딕"/>
          <w:noProof/>
        </w:rPr>
      </w:pPr>
      <w:bookmarkStart w:id="21" w:name="_ENREF_16"/>
      <w:r w:rsidRPr="001142E3">
        <w:rPr>
          <w:rFonts w:ascii="맑은 고딕" w:eastAsia="맑은 고딕" w:hAnsi="맑은 고딕"/>
          <w:noProof/>
        </w:rPr>
        <w:t>16.</w:t>
      </w:r>
      <w:r w:rsidRPr="001142E3">
        <w:rPr>
          <w:rFonts w:ascii="맑은 고딕" w:eastAsia="맑은 고딕" w:hAnsi="맑은 고딕"/>
          <w:noProof/>
        </w:rPr>
        <w:tab/>
        <w:t xml:space="preserve">Knight, M.T., et al., </w:t>
      </w:r>
      <w:r w:rsidRPr="001142E3">
        <w:rPr>
          <w:rFonts w:ascii="맑은 고딕" w:eastAsia="맑은 고딕" w:hAnsi="맑은 고딕"/>
          <w:i/>
          <w:noProof/>
        </w:rPr>
        <w:t>Review of safety in endoscopic laser foraminoplasty for the management of back pain.</w:t>
      </w:r>
      <w:r w:rsidRPr="001142E3">
        <w:rPr>
          <w:rFonts w:ascii="맑은 고딕" w:eastAsia="맑은 고딕" w:hAnsi="맑은 고딕"/>
          <w:noProof/>
        </w:rPr>
        <w:t xml:space="preserve"> J Clin Laser Med Surg, 2001. </w:t>
      </w:r>
      <w:r w:rsidRPr="001142E3">
        <w:rPr>
          <w:rFonts w:ascii="맑은 고딕" w:eastAsia="맑은 고딕" w:hAnsi="맑은 고딕"/>
          <w:b/>
          <w:noProof/>
        </w:rPr>
        <w:t>19</w:t>
      </w:r>
      <w:r w:rsidRPr="001142E3">
        <w:rPr>
          <w:rFonts w:ascii="맑은 고딕" w:eastAsia="맑은 고딕" w:hAnsi="맑은 고딕"/>
          <w:noProof/>
        </w:rPr>
        <w:t>(3): p. 147-57.</w:t>
      </w:r>
      <w:bookmarkEnd w:id="21"/>
    </w:p>
    <w:p w:rsidR="00A20605" w:rsidRPr="008C4D22" w:rsidRDefault="001142E3" w:rsidP="0040695F">
      <w:pPr>
        <w:ind w:left="720" w:hanging="720"/>
      </w:pPr>
      <w:bookmarkStart w:id="22" w:name="_ENREF_17"/>
      <w:r w:rsidRPr="001142E3">
        <w:rPr>
          <w:rFonts w:ascii="맑은 고딕" w:eastAsia="맑은 고딕" w:hAnsi="맑은 고딕"/>
          <w:noProof/>
        </w:rPr>
        <w:t>17.</w:t>
      </w:r>
      <w:r w:rsidRPr="001142E3">
        <w:rPr>
          <w:rFonts w:ascii="맑은 고딕" w:eastAsia="맑은 고딕" w:hAnsi="맑은 고딕"/>
          <w:noProof/>
        </w:rPr>
        <w:tab/>
        <w:t xml:space="preserve">Knight, M.T., et al., </w:t>
      </w:r>
      <w:r w:rsidRPr="001142E3">
        <w:rPr>
          <w:rFonts w:ascii="맑은 고딕" w:eastAsia="맑은 고딕" w:hAnsi="맑은 고딕"/>
          <w:i/>
          <w:noProof/>
        </w:rPr>
        <w:t>Endoscopic foraminoplasty: a prospective study on 250 consecutive patients with independent evaluation.</w:t>
      </w:r>
      <w:r w:rsidRPr="001142E3">
        <w:rPr>
          <w:rFonts w:ascii="맑은 고딕" w:eastAsia="맑은 고딕" w:hAnsi="맑은 고딕"/>
          <w:noProof/>
        </w:rPr>
        <w:t xml:space="preserve"> J Clin Laser Med Surg, 2001. </w:t>
      </w:r>
      <w:r w:rsidRPr="001142E3">
        <w:rPr>
          <w:rFonts w:ascii="맑은 고딕" w:eastAsia="맑은 고딕" w:hAnsi="맑은 고딕"/>
          <w:b/>
          <w:noProof/>
        </w:rPr>
        <w:t>19</w:t>
      </w:r>
      <w:r w:rsidRPr="001142E3">
        <w:rPr>
          <w:rFonts w:ascii="맑은 고딕" w:eastAsia="맑은 고딕" w:hAnsi="맑은 고딕"/>
          <w:noProof/>
        </w:rPr>
        <w:t>(2): p. 73-81.</w:t>
      </w:r>
      <w:bookmarkEnd w:id="22"/>
      <w:r w:rsidR="00CA1604">
        <w:fldChar w:fldCharType="end"/>
      </w:r>
    </w:p>
    <w:sectPr w:rsidR="00A20605" w:rsidRPr="008C4D22" w:rsidSect="0008702A">
      <w:pgSz w:w="11906" w:h="16838"/>
      <w:pgMar w:top="1701" w:right="1440" w:bottom="1440" w:left="1440" w:header="851" w:footer="992" w:gutter="0"/>
      <w:cols w:space="425"/>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Zepie" w:date="2011-03-16T03:08:00Z" w:initials="Z">
    <w:p w:rsidR="006956D1" w:rsidRDefault="006956D1">
      <w:pPr>
        <w:pStyle w:val="a6"/>
        <w:rPr>
          <w:rStyle w:val="a5"/>
        </w:rPr>
      </w:pPr>
      <w:r>
        <w:rPr>
          <w:rStyle w:val="a5"/>
        </w:rPr>
        <w:annotationRef/>
      </w:r>
      <w:r>
        <w:rPr>
          <w:rStyle w:val="a5"/>
          <w:rFonts w:hint="eastAsia"/>
        </w:rPr>
        <w:t>체크할 것.</w:t>
      </w:r>
    </w:p>
    <w:p w:rsidR="006956D1" w:rsidRDefault="006956D1" w:rsidP="00F07061">
      <w:pPr>
        <w:pStyle w:val="a6"/>
        <w:numPr>
          <w:ilvl w:val="0"/>
          <w:numId w:val="3"/>
        </w:numPr>
        <w:rPr>
          <w:rStyle w:val="a5"/>
          <w:sz w:val="20"/>
          <w:szCs w:val="22"/>
        </w:rPr>
      </w:pPr>
      <w:r>
        <w:rPr>
          <w:rStyle w:val="a5"/>
          <w:rFonts w:hint="eastAsia"/>
        </w:rPr>
        <w:t xml:space="preserve"> 폰트, 줄간격, 띄워쓰기등의 논문작성시 문법</w:t>
      </w:r>
    </w:p>
    <w:p w:rsidR="006956D1" w:rsidRDefault="006956D1" w:rsidP="00F07061">
      <w:pPr>
        <w:pStyle w:val="a6"/>
        <w:numPr>
          <w:ilvl w:val="0"/>
          <w:numId w:val="3"/>
        </w:numPr>
        <w:rPr>
          <w:rStyle w:val="a5"/>
          <w:sz w:val="20"/>
          <w:szCs w:val="22"/>
        </w:rPr>
      </w:pPr>
      <w:r>
        <w:rPr>
          <w:rStyle w:val="a5"/>
          <w:rFonts w:hint="eastAsia"/>
          <w:sz w:val="20"/>
          <w:szCs w:val="22"/>
        </w:rPr>
        <w:t xml:space="preserve"> </w:t>
      </w:r>
      <w:r w:rsidR="00053AE9">
        <w:rPr>
          <w:rStyle w:val="a5"/>
          <w:rFonts w:hint="eastAsia"/>
          <w:sz w:val="20"/>
          <w:szCs w:val="22"/>
        </w:rPr>
        <w:t>표 예쁘게 정렬</w:t>
      </w:r>
    </w:p>
    <w:p w:rsidR="006956D1" w:rsidRDefault="006956D1" w:rsidP="00F07061">
      <w:pPr>
        <w:pStyle w:val="a6"/>
        <w:numPr>
          <w:ilvl w:val="0"/>
          <w:numId w:val="3"/>
        </w:numPr>
      </w:pPr>
      <w:r>
        <w:rPr>
          <w:rFonts w:hint="eastAsia"/>
        </w:rPr>
        <w:t xml:space="preserve"> 용어통일여부</w:t>
      </w:r>
    </w:p>
    <w:p w:rsidR="006956D1" w:rsidRDefault="006956D1" w:rsidP="00F07061">
      <w:pPr>
        <w:pStyle w:val="a6"/>
        <w:numPr>
          <w:ilvl w:val="0"/>
          <w:numId w:val="3"/>
        </w:numPr>
      </w:pPr>
      <w:r>
        <w:rPr>
          <w:rFonts w:hint="eastAsia"/>
        </w:rPr>
        <w:t xml:space="preserve"> 내용의 일관성 침해여부</w:t>
      </w:r>
    </w:p>
  </w:comment>
  <w:comment w:id="1" w:author="Zepie" w:date="2011-03-16T02:24:00Z" w:initials="Z">
    <w:p w:rsidR="006956D1" w:rsidRDefault="006956D1">
      <w:pPr>
        <w:pStyle w:val="a6"/>
      </w:pPr>
      <w:r>
        <w:rPr>
          <w:rStyle w:val="a5"/>
        </w:rPr>
        <w:annotationRef/>
      </w:r>
      <w:r>
        <w:rPr>
          <w:rFonts w:hint="eastAsia"/>
        </w:rPr>
        <w:t>표기법 맞는건지요?</w:t>
      </w:r>
    </w:p>
  </w:comment>
  <w:comment w:id="2" w:author="Zepie" w:date="2011-03-16T02:40:00Z" w:initials="Z">
    <w:p w:rsidR="006956D1" w:rsidRDefault="006956D1">
      <w:pPr>
        <w:pStyle w:val="a6"/>
      </w:pPr>
      <w:r>
        <w:rPr>
          <w:rStyle w:val="a5"/>
        </w:rPr>
        <w:annotationRef/>
      </w:r>
      <w:r>
        <w:rPr>
          <w:rFonts w:hint="eastAsia"/>
        </w:rPr>
        <w:t xml:space="preserve">표들이 정리가 안되네요. 자꾸 </w:t>
      </w:r>
      <w:proofErr w:type="gramStart"/>
      <w:r>
        <w:rPr>
          <w:rFonts w:hint="eastAsia"/>
        </w:rPr>
        <w:t>깨지네요</w:t>
      </w:r>
      <w:r>
        <w:t>…</w:t>
      </w:r>
      <w:proofErr w:type="gramEnd"/>
      <w:r>
        <w:rPr>
          <w:rFonts w:hint="eastAsia"/>
        </w:rPr>
        <w:t xml:space="preserve"> 제 능력 밖입니다</w:t>
      </w:r>
      <w:proofErr w:type="gramStart"/>
      <w:r>
        <w:rPr>
          <w:rFonts w:hint="eastAsia"/>
        </w:rPr>
        <w:t>...</w:t>
      </w:r>
      <w:proofErr w:type="gramEnd"/>
      <w:r>
        <w:rPr>
          <w:rFonts w:hint="eastAsia"/>
        </w:rPr>
        <w:t>흑흑</w:t>
      </w:r>
    </w:p>
  </w:comment>
  <w:comment w:id="3" w:author="Zepie" w:date="2011-03-16T02:24:00Z" w:initials="Z">
    <w:p w:rsidR="006956D1" w:rsidRDefault="006956D1">
      <w:pPr>
        <w:pStyle w:val="a6"/>
      </w:pPr>
      <w:r>
        <w:rPr>
          <w:rStyle w:val="a5"/>
        </w:rPr>
        <w:annotationRef/>
      </w:r>
      <w:r>
        <w:rPr>
          <w:rFonts w:hint="eastAsia"/>
        </w:rPr>
        <w:t>이런 것도 한글로 바꾸나요?</w:t>
      </w:r>
    </w:p>
  </w:comment>
  <w:comment w:id="4" w:author="Zepie" w:date="2011-03-16T03:01:00Z" w:initials="Z">
    <w:p w:rsidR="006956D1" w:rsidRDefault="006956D1">
      <w:pPr>
        <w:pStyle w:val="a6"/>
      </w:pPr>
      <w:r>
        <w:rPr>
          <w:rStyle w:val="a5"/>
        </w:rPr>
        <w:annotationRef/>
      </w:r>
      <w:r>
        <w:rPr>
          <w:rFonts w:hint="eastAsia"/>
        </w:rPr>
        <w:t xml:space="preserve">표 한장에 </w:t>
      </w:r>
      <w:proofErr w:type="gramStart"/>
      <w:r>
        <w:rPr>
          <w:rFonts w:hint="eastAsia"/>
        </w:rPr>
        <w:t>안들어가네요</w:t>
      </w:r>
      <w:r>
        <w:t>…</w:t>
      </w:r>
      <w:proofErr w:type="gramEnd"/>
      <w:r>
        <w:rPr>
          <w:rFonts w:hint="eastAsia"/>
        </w:rPr>
        <w:t xml:space="preserve"> 표6 부터는 결과에 쓰기위한 표입니다.</w:t>
      </w:r>
    </w:p>
  </w:comment>
  <w:comment w:id="5" w:author="Zepie" w:date="2011-03-16T02:33:00Z" w:initials="Z">
    <w:p w:rsidR="006956D1" w:rsidRDefault="006956D1">
      <w:pPr>
        <w:pStyle w:val="a6"/>
      </w:pPr>
      <w:r>
        <w:rPr>
          <w:rStyle w:val="a5"/>
        </w:rPr>
        <w:annotationRef/>
      </w:r>
      <w:r>
        <w:rPr>
          <w:rFonts w:hint="eastAsia"/>
        </w:rPr>
        <w:t>메타분석에 사용한 논문들은 레퍼런스에서 빠져있습니다. 추가해야합니까?</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0DF7" w:rsidRDefault="00CF0DF7" w:rsidP="00367075">
      <w:r>
        <w:separator/>
      </w:r>
    </w:p>
  </w:endnote>
  <w:endnote w:type="continuationSeparator" w:id="0">
    <w:p w:rsidR="00CF0DF7" w:rsidRDefault="00CF0DF7" w:rsidP="003670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2AF" w:usb1="09D77CFB" w:usb2="00000012" w:usb3="00000000" w:csb0="00080001" w:csb1="00000000"/>
  </w:font>
  <w:font w:name="바탕">
    <w:altName w:val="Batang"/>
    <w:panose1 w:val="02030600000101010101"/>
    <w:charset w:val="81"/>
    <w:family w:val="roman"/>
    <w:pitch w:val="variable"/>
    <w:sig w:usb0="B00002AF" w:usb1="69D77CFB" w:usb2="00000030" w:usb3="00000000" w:csb0="0008009F" w:csb1="00000000"/>
  </w:font>
  <w:font w:name="굴림">
    <w:altName w:val="Gulim"/>
    <w:panose1 w:val="020B0600000101010101"/>
    <w:charset w:val="81"/>
    <w:family w:val="roman"/>
    <w:notTrueType/>
    <w:pitch w:val="fixed"/>
    <w:sig w:usb0="00000001" w:usb1="09060000" w:usb2="00000010" w:usb3="00000000" w:csb0="00080000" w:csb1="00000000"/>
  </w:font>
  <w:font w:name="AdvP8585">
    <w:altName w:val="Times New Roman"/>
    <w:panose1 w:val="00000000000000000000"/>
    <w:charset w:val="00"/>
    <w:family w:val="roman"/>
    <w:notTrueType/>
    <w:pitch w:val="default"/>
    <w:sig w:usb0="00000003" w:usb1="00000000" w:usb2="00000000" w:usb3="00000000" w:csb0="00000001" w:csb1="00000000"/>
  </w:font>
  <w:font w:name="AdvPTimes">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imes-Bold">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0DF7" w:rsidRDefault="00CF0DF7" w:rsidP="00367075">
      <w:r>
        <w:separator/>
      </w:r>
    </w:p>
  </w:footnote>
  <w:footnote w:type="continuationSeparator" w:id="0">
    <w:p w:rsidR="00CF0DF7" w:rsidRDefault="00CF0DF7" w:rsidP="003670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177E8"/>
    <w:multiLevelType w:val="hybridMultilevel"/>
    <w:tmpl w:val="7458D13E"/>
    <w:lvl w:ilvl="0" w:tplc="27DEDA98">
      <w:start w:val="1"/>
      <w:numFmt w:val="decimal"/>
      <w:lvlText w:val="%1)"/>
      <w:lvlJc w:val="left"/>
      <w:pPr>
        <w:ind w:left="760" w:hanging="360"/>
      </w:pPr>
      <w:rPr>
        <w:rFonts w:hint="default"/>
        <w:sz w:val="18"/>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
    <w:nsid w:val="004763C4"/>
    <w:multiLevelType w:val="hybridMultilevel"/>
    <w:tmpl w:val="58E6E63C"/>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nsid w:val="26AF3343"/>
    <w:multiLevelType w:val="hybridMultilevel"/>
    <w:tmpl w:val="A074F0BC"/>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clean"/>
  <w:defaultTabStop w:val="800"/>
  <w:displayHorizontalDrawingGridEvery w:val="0"/>
  <w:displayVerticalDrawingGridEvery w:val="2"/>
  <w:noPunctuationKerning/>
  <w:characterSpacingControl w:val="doNotCompress"/>
  <w:hdrShapeDefaults>
    <o:shapedefaults v:ext="edit" spidmax="1331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EN.InstantFormat" w:val="&lt;ENInstantFormat&gt;&lt;Enabled&gt;1&lt;/Enabled&gt;&lt;ScanUnformatted&gt;1&lt;/ScanUnformatted&gt;&lt;ScanChanges&gt;1&lt;/ScanChanges&gt;&lt;/ENInstantFormat&gt;"/>
    <w:docVar w:name="EN.Layout" w:val="&lt;ENLayout&gt;&lt;Style&gt;Numbered&lt;/Style&gt;&lt;LeftDelim&gt;{&lt;/LeftDelim&gt;&lt;RightDelim&gt;}&lt;/RightDelim&gt;&lt;FontName&gt;맑은 고딕&lt;/FontName&gt;&lt;FontSize&gt;10&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tats5ee9ffda27esxvkvr22zs55w0srartsw&quot;&gt;OriginalArticle&lt;record-ids&gt;&lt;item&gt;1&lt;/item&gt;&lt;item&gt;2&lt;/item&gt;&lt;item&gt;3&lt;/item&gt;&lt;item&gt;4&lt;/item&gt;&lt;item&gt;5&lt;/item&gt;&lt;item&gt;6&lt;/item&gt;&lt;item&gt;7&lt;/item&gt;&lt;item&gt;8&lt;/item&gt;&lt;item&gt;9&lt;/item&gt;&lt;item&gt;10&lt;/item&gt;&lt;item&gt;11&lt;/item&gt;&lt;item&gt;12&lt;/item&gt;&lt;item&gt;13&lt;/item&gt;&lt;item&gt;14&lt;/item&gt;&lt;item&gt;15&lt;/item&gt;&lt;item&gt;16&lt;/item&gt;&lt;item&gt;17&lt;/item&gt;&lt;/record-ids&gt;&lt;/item&gt;&lt;/Libraries&gt;"/>
  </w:docVars>
  <w:rsids>
    <w:rsidRoot w:val="00C73163"/>
    <w:rsid w:val="00011B43"/>
    <w:rsid w:val="00053AE9"/>
    <w:rsid w:val="0005459F"/>
    <w:rsid w:val="0006520F"/>
    <w:rsid w:val="00077FF6"/>
    <w:rsid w:val="0008702A"/>
    <w:rsid w:val="000C2C2E"/>
    <w:rsid w:val="000D665F"/>
    <w:rsid w:val="000E4ED9"/>
    <w:rsid w:val="000F33FD"/>
    <w:rsid w:val="000F4EFE"/>
    <w:rsid w:val="001142E3"/>
    <w:rsid w:val="0011770A"/>
    <w:rsid w:val="00123B71"/>
    <w:rsid w:val="0012742E"/>
    <w:rsid w:val="001813FB"/>
    <w:rsid w:val="00194C57"/>
    <w:rsid w:val="001B5FC0"/>
    <w:rsid w:val="001C5033"/>
    <w:rsid w:val="00261D96"/>
    <w:rsid w:val="00276E5F"/>
    <w:rsid w:val="00283012"/>
    <w:rsid w:val="0029273C"/>
    <w:rsid w:val="002E1ADF"/>
    <w:rsid w:val="00331EB5"/>
    <w:rsid w:val="00337E23"/>
    <w:rsid w:val="00350B28"/>
    <w:rsid w:val="00351C4F"/>
    <w:rsid w:val="003661AB"/>
    <w:rsid w:val="00367075"/>
    <w:rsid w:val="00367F3E"/>
    <w:rsid w:val="0037645C"/>
    <w:rsid w:val="003A3E2B"/>
    <w:rsid w:val="003B04F3"/>
    <w:rsid w:val="003E6E44"/>
    <w:rsid w:val="0040695F"/>
    <w:rsid w:val="004E1B0E"/>
    <w:rsid w:val="004F6FC7"/>
    <w:rsid w:val="004F7555"/>
    <w:rsid w:val="005125E0"/>
    <w:rsid w:val="00530AE5"/>
    <w:rsid w:val="00531951"/>
    <w:rsid w:val="00567221"/>
    <w:rsid w:val="00593065"/>
    <w:rsid w:val="005A5CA7"/>
    <w:rsid w:val="006359AC"/>
    <w:rsid w:val="006956D1"/>
    <w:rsid w:val="006C430D"/>
    <w:rsid w:val="006E26FA"/>
    <w:rsid w:val="007426D9"/>
    <w:rsid w:val="0078118A"/>
    <w:rsid w:val="00781C01"/>
    <w:rsid w:val="008027FC"/>
    <w:rsid w:val="00804A30"/>
    <w:rsid w:val="00810E75"/>
    <w:rsid w:val="00811A76"/>
    <w:rsid w:val="00812C08"/>
    <w:rsid w:val="00843E7E"/>
    <w:rsid w:val="008621C8"/>
    <w:rsid w:val="008B297F"/>
    <w:rsid w:val="008C4D22"/>
    <w:rsid w:val="008F5FDD"/>
    <w:rsid w:val="00910C84"/>
    <w:rsid w:val="00911405"/>
    <w:rsid w:val="00914F68"/>
    <w:rsid w:val="00944C11"/>
    <w:rsid w:val="00944DA7"/>
    <w:rsid w:val="009753A9"/>
    <w:rsid w:val="009D05CF"/>
    <w:rsid w:val="009E7953"/>
    <w:rsid w:val="00A20605"/>
    <w:rsid w:val="00A31C49"/>
    <w:rsid w:val="00A45558"/>
    <w:rsid w:val="00A637AC"/>
    <w:rsid w:val="00AC5C2B"/>
    <w:rsid w:val="00B038D3"/>
    <w:rsid w:val="00B13560"/>
    <w:rsid w:val="00B74004"/>
    <w:rsid w:val="00B93C39"/>
    <w:rsid w:val="00BA130C"/>
    <w:rsid w:val="00BA75B5"/>
    <w:rsid w:val="00BB4B1E"/>
    <w:rsid w:val="00BE0D1F"/>
    <w:rsid w:val="00BF61ED"/>
    <w:rsid w:val="00C16E9D"/>
    <w:rsid w:val="00C22DAD"/>
    <w:rsid w:val="00C23FE2"/>
    <w:rsid w:val="00C33E36"/>
    <w:rsid w:val="00C73163"/>
    <w:rsid w:val="00CA1604"/>
    <w:rsid w:val="00CD7111"/>
    <w:rsid w:val="00CF0DF7"/>
    <w:rsid w:val="00D20AE5"/>
    <w:rsid w:val="00D30296"/>
    <w:rsid w:val="00D3277A"/>
    <w:rsid w:val="00D4498F"/>
    <w:rsid w:val="00D530EF"/>
    <w:rsid w:val="00D6024A"/>
    <w:rsid w:val="00D65893"/>
    <w:rsid w:val="00DA46CD"/>
    <w:rsid w:val="00DE37C7"/>
    <w:rsid w:val="00E32524"/>
    <w:rsid w:val="00E45040"/>
    <w:rsid w:val="00E47B20"/>
    <w:rsid w:val="00E576C2"/>
    <w:rsid w:val="00EC3FCF"/>
    <w:rsid w:val="00F07061"/>
    <w:rsid w:val="00F45E10"/>
    <w:rsid w:val="00F57C8F"/>
    <w:rsid w:val="00F635A4"/>
    <w:rsid w:val="00F6693B"/>
    <w:rsid w:val="00F73883"/>
    <w:rsid w:val="00FA1402"/>
    <w:rsid w:val="00FB1FE6"/>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46CD"/>
    <w:pPr>
      <w:widowControl w:val="0"/>
      <w:wordWrap w:val="0"/>
      <w:autoSpaceDE w:val="0"/>
      <w:autoSpaceDN w:val="0"/>
      <w:jc w:val="both"/>
    </w:pPr>
  </w:style>
  <w:style w:type="paragraph" w:styleId="1">
    <w:name w:val="heading 1"/>
    <w:basedOn w:val="a"/>
    <w:next w:val="a"/>
    <w:link w:val="1Char"/>
    <w:uiPriority w:val="9"/>
    <w:qFormat/>
    <w:rsid w:val="00944C11"/>
    <w:pPr>
      <w:keepNext/>
      <w:outlineLvl w:val="0"/>
    </w:pPr>
    <w:rPr>
      <w:rFonts w:asciiTheme="majorHAnsi" w:eastAsiaTheme="majorEastAsia" w:hAnsiTheme="majorHAnsi" w:cstheme="majorBidi"/>
      <w:b/>
      <w:sz w:val="24"/>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Char"/>
    <w:uiPriority w:val="10"/>
    <w:qFormat/>
    <w:rsid w:val="00DA46CD"/>
    <w:pPr>
      <w:spacing w:before="240" w:after="120"/>
      <w:jc w:val="center"/>
      <w:outlineLvl w:val="0"/>
    </w:pPr>
    <w:rPr>
      <w:rFonts w:asciiTheme="majorHAnsi" w:eastAsiaTheme="majorEastAsia" w:hAnsiTheme="majorHAnsi" w:cstheme="majorBidi"/>
      <w:b/>
      <w:bCs/>
      <w:sz w:val="32"/>
      <w:szCs w:val="32"/>
    </w:rPr>
  </w:style>
  <w:style w:type="character" w:customStyle="1" w:styleId="Char">
    <w:name w:val="제목 Char"/>
    <w:basedOn w:val="a0"/>
    <w:link w:val="a3"/>
    <w:uiPriority w:val="10"/>
    <w:rsid w:val="00DA46CD"/>
    <w:rPr>
      <w:rFonts w:asciiTheme="majorHAnsi" w:eastAsiaTheme="majorEastAsia" w:hAnsiTheme="majorHAnsi" w:cstheme="majorBidi"/>
      <w:b/>
      <w:bCs/>
      <w:sz w:val="32"/>
      <w:szCs w:val="32"/>
    </w:rPr>
  </w:style>
  <w:style w:type="paragraph" w:styleId="a4">
    <w:name w:val="Subtitle"/>
    <w:basedOn w:val="a"/>
    <w:next w:val="a"/>
    <w:link w:val="Char0"/>
    <w:uiPriority w:val="11"/>
    <w:qFormat/>
    <w:rsid w:val="00DA46CD"/>
    <w:pPr>
      <w:spacing w:after="60"/>
      <w:jc w:val="center"/>
      <w:outlineLvl w:val="1"/>
    </w:pPr>
    <w:rPr>
      <w:rFonts w:asciiTheme="majorHAnsi" w:eastAsiaTheme="majorEastAsia" w:hAnsiTheme="majorHAnsi" w:cstheme="majorBidi"/>
      <w:sz w:val="24"/>
      <w:szCs w:val="24"/>
    </w:rPr>
  </w:style>
  <w:style w:type="character" w:customStyle="1" w:styleId="Char0">
    <w:name w:val="부제 Char"/>
    <w:basedOn w:val="a0"/>
    <w:link w:val="a4"/>
    <w:uiPriority w:val="11"/>
    <w:rsid w:val="00DA46CD"/>
    <w:rPr>
      <w:rFonts w:asciiTheme="majorHAnsi" w:eastAsiaTheme="majorEastAsia" w:hAnsiTheme="majorHAnsi" w:cstheme="majorBidi"/>
      <w:sz w:val="24"/>
      <w:szCs w:val="24"/>
    </w:rPr>
  </w:style>
  <w:style w:type="character" w:styleId="a5">
    <w:name w:val="annotation reference"/>
    <w:basedOn w:val="a0"/>
    <w:uiPriority w:val="99"/>
    <w:semiHidden/>
    <w:unhideWhenUsed/>
    <w:rsid w:val="00DA46CD"/>
    <w:rPr>
      <w:sz w:val="18"/>
      <w:szCs w:val="18"/>
    </w:rPr>
  </w:style>
  <w:style w:type="paragraph" w:styleId="a6">
    <w:name w:val="annotation text"/>
    <w:basedOn w:val="a"/>
    <w:link w:val="Char1"/>
    <w:uiPriority w:val="99"/>
    <w:semiHidden/>
    <w:unhideWhenUsed/>
    <w:rsid w:val="00DA46CD"/>
    <w:pPr>
      <w:jc w:val="left"/>
    </w:pPr>
  </w:style>
  <w:style w:type="character" w:customStyle="1" w:styleId="Char1">
    <w:name w:val="메모 텍스트 Char"/>
    <w:basedOn w:val="a0"/>
    <w:link w:val="a6"/>
    <w:uiPriority w:val="99"/>
    <w:semiHidden/>
    <w:rsid w:val="00DA46CD"/>
  </w:style>
  <w:style w:type="paragraph" w:styleId="a7">
    <w:name w:val="Balloon Text"/>
    <w:basedOn w:val="a"/>
    <w:link w:val="Char2"/>
    <w:uiPriority w:val="99"/>
    <w:semiHidden/>
    <w:unhideWhenUsed/>
    <w:rsid w:val="00DA46CD"/>
    <w:rPr>
      <w:rFonts w:asciiTheme="majorHAnsi" w:eastAsiaTheme="majorEastAsia" w:hAnsiTheme="majorHAnsi" w:cstheme="majorBidi"/>
      <w:sz w:val="18"/>
      <w:szCs w:val="18"/>
    </w:rPr>
  </w:style>
  <w:style w:type="character" w:customStyle="1" w:styleId="Char2">
    <w:name w:val="풍선 도움말 텍스트 Char"/>
    <w:basedOn w:val="a0"/>
    <w:link w:val="a7"/>
    <w:uiPriority w:val="99"/>
    <w:semiHidden/>
    <w:rsid w:val="00DA46CD"/>
    <w:rPr>
      <w:rFonts w:asciiTheme="majorHAnsi" w:eastAsiaTheme="majorEastAsia" w:hAnsiTheme="majorHAnsi" w:cstheme="majorBidi"/>
      <w:sz w:val="18"/>
      <w:szCs w:val="18"/>
    </w:rPr>
  </w:style>
  <w:style w:type="character" w:styleId="a8">
    <w:name w:val="Hyperlink"/>
    <w:basedOn w:val="a0"/>
    <w:uiPriority w:val="99"/>
    <w:unhideWhenUsed/>
    <w:rsid w:val="008C4D22"/>
    <w:rPr>
      <w:color w:val="0000FF" w:themeColor="hyperlink"/>
      <w:u w:val="single"/>
    </w:rPr>
  </w:style>
  <w:style w:type="table" w:styleId="a9">
    <w:name w:val="Table Grid"/>
    <w:basedOn w:val="a1"/>
    <w:uiPriority w:val="59"/>
    <w:rsid w:val="000F4EF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caption"/>
    <w:basedOn w:val="a"/>
    <w:next w:val="a"/>
    <w:uiPriority w:val="35"/>
    <w:unhideWhenUsed/>
    <w:qFormat/>
    <w:rsid w:val="00944DA7"/>
    <w:rPr>
      <w:b/>
      <w:bCs/>
      <w:sz w:val="18"/>
      <w:szCs w:val="20"/>
    </w:rPr>
  </w:style>
  <w:style w:type="character" w:customStyle="1" w:styleId="1Char">
    <w:name w:val="제목 1 Char"/>
    <w:basedOn w:val="a0"/>
    <w:link w:val="1"/>
    <w:uiPriority w:val="9"/>
    <w:rsid w:val="00944C11"/>
    <w:rPr>
      <w:rFonts w:asciiTheme="majorHAnsi" w:eastAsiaTheme="majorEastAsia" w:hAnsiTheme="majorHAnsi" w:cstheme="majorBidi"/>
      <w:b/>
      <w:sz w:val="24"/>
      <w:szCs w:val="28"/>
    </w:rPr>
  </w:style>
  <w:style w:type="paragraph" w:styleId="ab">
    <w:name w:val="annotation subject"/>
    <w:basedOn w:val="a6"/>
    <w:next w:val="a6"/>
    <w:link w:val="Char3"/>
    <w:uiPriority w:val="99"/>
    <w:semiHidden/>
    <w:unhideWhenUsed/>
    <w:rsid w:val="008027FC"/>
    <w:rPr>
      <w:b/>
      <w:bCs/>
    </w:rPr>
  </w:style>
  <w:style w:type="character" w:customStyle="1" w:styleId="Char3">
    <w:name w:val="메모 주제 Char"/>
    <w:basedOn w:val="Char1"/>
    <w:link w:val="ab"/>
    <w:uiPriority w:val="99"/>
    <w:semiHidden/>
    <w:rsid w:val="008027FC"/>
    <w:rPr>
      <w:b/>
      <w:bCs/>
    </w:rPr>
  </w:style>
  <w:style w:type="paragraph" w:customStyle="1" w:styleId="ac">
    <w:name w:val="바탕글"/>
    <w:basedOn w:val="a"/>
    <w:rsid w:val="00194C57"/>
    <w:pPr>
      <w:widowControl/>
      <w:wordWrap/>
      <w:autoSpaceDE/>
      <w:autoSpaceDN/>
      <w:snapToGrid w:val="0"/>
      <w:spacing w:line="384" w:lineRule="auto"/>
    </w:pPr>
    <w:rPr>
      <w:rFonts w:ascii="바탕" w:eastAsia="바탕" w:hAnsi="바탕" w:cs="굴림"/>
      <w:color w:val="000000"/>
      <w:kern w:val="0"/>
      <w:szCs w:val="20"/>
    </w:rPr>
  </w:style>
  <w:style w:type="paragraph" w:styleId="ad">
    <w:name w:val="header"/>
    <w:basedOn w:val="a"/>
    <w:link w:val="Char4"/>
    <w:uiPriority w:val="99"/>
    <w:semiHidden/>
    <w:unhideWhenUsed/>
    <w:rsid w:val="00367075"/>
    <w:pPr>
      <w:tabs>
        <w:tab w:val="center" w:pos="4513"/>
        <w:tab w:val="right" w:pos="9026"/>
      </w:tabs>
      <w:snapToGrid w:val="0"/>
    </w:pPr>
  </w:style>
  <w:style w:type="character" w:customStyle="1" w:styleId="Char4">
    <w:name w:val="머리글 Char"/>
    <w:basedOn w:val="a0"/>
    <w:link w:val="ad"/>
    <w:uiPriority w:val="99"/>
    <w:semiHidden/>
    <w:rsid w:val="00367075"/>
  </w:style>
  <w:style w:type="paragraph" w:styleId="ae">
    <w:name w:val="footer"/>
    <w:basedOn w:val="a"/>
    <w:link w:val="Char5"/>
    <w:uiPriority w:val="99"/>
    <w:semiHidden/>
    <w:unhideWhenUsed/>
    <w:rsid w:val="00367075"/>
    <w:pPr>
      <w:tabs>
        <w:tab w:val="center" w:pos="4513"/>
        <w:tab w:val="right" w:pos="9026"/>
      </w:tabs>
      <w:snapToGrid w:val="0"/>
    </w:pPr>
  </w:style>
  <w:style w:type="character" w:customStyle="1" w:styleId="Char5">
    <w:name w:val="바닥글 Char"/>
    <w:basedOn w:val="a0"/>
    <w:link w:val="ae"/>
    <w:uiPriority w:val="99"/>
    <w:semiHidden/>
    <w:rsid w:val="00367075"/>
  </w:style>
  <w:style w:type="paragraph" w:styleId="af">
    <w:name w:val="List Paragraph"/>
    <w:basedOn w:val="a"/>
    <w:uiPriority w:val="34"/>
    <w:qFormat/>
    <w:rsid w:val="006956D1"/>
    <w:pPr>
      <w:ind w:leftChars="400" w:left="800"/>
    </w:pPr>
  </w:style>
</w:styles>
</file>

<file path=word/webSettings.xml><?xml version="1.0" encoding="utf-8"?>
<w:webSettings xmlns:r="http://schemas.openxmlformats.org/officeDocument/2006/relationships" xmlns:w="http://schemas.openxmlformats.org/wordprocessingml/2006/main">
  <w:divs>
    <w:div w:id="220138197">
      <w:bodyDiv w:val="1"/>
      <w:marLeft w:val="0"/>
      <w:marRight w:val="0"/>
      <w:marTop w:val="0"/>
      <w:marBottom w:val="0"/>
      <w:divBdr>
        <w:top w:val="none" w:sz="0" w:space="0" w:color="auto"/>
        <w:left w:val="none" w:sz="0" w:space="0" w:color="auto"/>
        <w:bottom w:val="none" w:sz="0" w:space="0" w:color="auto"/>
        <w:right w:val="none" w:sz="0" w:space="0" w:color="auto"/>
      </w:divBdr>
    </w:div>
    <w:div w:id="485442784">
      <w:bodyDiv w:val="1"/>
      <w:marLeft w:val="0"/>
      <w:marRight w:val="0"/>
      <w:marTop w:val="0"/>
      <w:marBottom w:val="0"/>
      <w:divBdr>
        <w:top w:val="none" w:sz="0" w:space="0" w:color="auto"/>
        <w:left w:val="none" w:sz="0" w:space="0" w:color="auto"/>
        <w:bottom w:val="none" w:sz="0" w:space="0" w:color="auto"/>
        <w:right w:val="none" w:sz="0" w:space="0" w:color="auto"/>
      </w:divBdr>
    </w:div>
    <w:div w:id="508175719">
      <w:bodyDiv w:val="1"/>
      <w:marLeft w:val="0"/>
      <w:marRight w:val="0"/>
      <w:marTop w:val="0"/>
      <w:marBottom w:val="0"/>
      <w:divBdr>
        <w:top w:val="none" w:sz="0" w:space="0" w:color="auto"/>
        <w:left w:val="none" w:sz="0" w:space="0" w:color="auto"/>
        <w:bottom w:val="none" w:sz="0" w:space="0" w:color="auto"/>
        <w:right w:val="none" w:sz="0" w:space="0" w:color="auto"/>
      </w:divBdr>
    </w:div>
    <w:div w:id="550114104">
      <w:bodyDiv w:val="1"/>
      <w:marLeft w:val="0"/>
      <w:marRight w:val="0"/>
      <w:marTop w:val="0"/>
      <w:marBottom w:val="0"/>
      <w:divBdr>
        <w:top w:val="none" w:sz="0" w:space="0" w:color="auto"/>
        <w:left w:val="none" w:sz="0" w:space="0" w:color="auto"/>
        <w:bottom w:val="none" w:sz="0" w:space="0" w:color="auto"/>
        <w:right w:val="none" w:sz="0" w:space="0" w:color="auto"/>
      </w:divBdr>
    </w:div>
    <w:div w:id="1057778543">
      <w:bodyDiv w:val="1"/>
      <w:marLeft w:val="0"/>
      <w:marRight w:val="0"/>
      <w:marTop w:val="0"/>
      <w:marBottom w:val="0"/>
      <w:divBdr>
        <w:top w:val="none" w:sz="0" w:space="0" w:color="auto"/>
        <w:left w:val="none" w:sz="0" w:space="0" w:color="auto"/>
        <w:bottom w:val="none" w:sz="0" w:space="0" w:color="auto"/>
        <w:right w:val="none" w:sz="0" w:space="0" w:color="auto"/>
      </w:divBdr>
    </w:div>
    <w:div w:id="1326586898">
      <w:bodyDiv w:val="1"/>
      <w:marLeft w:val="0"/>
      <w:marRight w:val="0"/>
      <w:marTop w:val="0"/>
      <w:marBottom w:val="0"/>
      <w:divBdr>
        <w:top w:val="none" w:sz="0" w:space="0" w:color="auto"/>
        <w:left w:val="none" w:sz="0" w:space="0" w:color="auto"/>
        <w:bottom w:val="none" w:sz="0" w:space="0" w:color="auto"/>
        <w:right w:val="none" w:sz="0" w:space="0" w:color="auto"/>
      </w:divBdr>
    </w:div>
    <w:div w:id="1380860999">
      <w:bodyDiv w:val="1"/>
      <w:marLeft w:val="0"/>
      <w:marRight w:val="0"/>
      <w:marTop w:val="0"/>
      <w:marBottom w:val="0"/>
      <w:divBdr>
        <w:top w:val="none" w:sz="0" w:space="0" w:color="auto"/>
        <w:left w:val="none" w:sz="0" w:space="0" w:color="auto"/>
        <w:bottom w:val="none" w:sz="0" w:space="0" w:color="auto"/>
        <w:right w:val="none" w:sz="0" w:space="0" w:color="auto"/>
      </w:divBdr>
    </w:div>
    <w:div w:id="1815872243">
      <w:bodyDiv w:val="1"/>
      <w:marLeft w:val="0"/>
      <w:marRight w:val="0"/>
      <w:marTop w:val="0"/>
      <w:marBottom w:val="0"/>
      <w:divBdr>
        <w:top w:val="none" w:sz="0" w:space="0" w:color="auto"/>
        <w:left w:val="none" w:sz="0" w:space="0" w:color="auto"/>
        <w:bottom w:val="none" w:sz="0" w:space="0" w:color="auto"/>
        <w:right w:val="none" w:sz="0" w:space="0" w:color="auto"/>
      </w:divBdr>
    </w:div>
    <w:div w:id="2046786237">
      <w:bodyDiv w:val="1"/>
      <w:marLeft w:val="0"/>
      <w:marRight w:val="0"/>
      <w:marTop w:val="0"/>
      <w:marBottom w:val="0"/>
      <w:divBdr>
        <w:top w:val="none" w:sz="0" w:space="0" w:color="auto"/>
        <w:left w:val="none" w:sz="0" w:space="0" w:color="auto"/>
        <w:bottom w:val="none" w:sz="0" w:space="0" w:color="auto"/>
        <w:right w:val="none" w:sz="0" w:space="0" w:color="auto"/>
      </w:divBdr>
    </w:div>
    <w:div w:id="2119790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comments" Target="commen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12</Pages>
  <Words>5276</Words>
  <Characters>30075</Characters>
  <Application>Microsoft Office Word</Application>
  <DocSecurity>0</DocSecurity>
  <Lines>250</Lines>
  <Paragraphs>70</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35281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Zepie</dc:creator>
  <cp:lastModifiedBy>Zepie</cp:lastModifiedBy>
  <cp:revision>18</cp:revision>
  <dcterms:created xsi:type="dcterms:W3CDTF">2011-03-15T17:51:00Z</dcterms:created>
  <dcterms:modified xsi:type="dcterms:W3CDTF">2011-03-15T18:16:00Z</dcterms:modified>
</cp:coreProperties>
</file>